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DE" w:rsidRDefault="00A977DE" w:rsidP="00B00356">
      <w:pPr>
        <w:widowControl/>
        <w:shd w:val="clear" w:color="auto" w:fill="FFFFFF"/>
        <w:spacing w:line="420" w:lineRule="exact"/>
        <w:ind w:right="960"/>
        <w:textAlignment w:val="top"/>
        <w:rPr>
          <w:rFonts w:ascii="宋体" w:eastAsia="宋体" w:hAnsi="宋体" w:cs="宋体"/>
          <w:kern w:val="0"/>
          <w:sz w:val="24"/>
        </w:rPr>
      </w:pPr>
    </w:p>
    <w:p w:rsidR="00A977DE" w:rsidRDefault="00406B42">
      <w:pPr>
        <w:spacing w:line="860" w:lineRule="exact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浙江万里</w:t>
      </w:r>
      <w:r>
        <w:rPr>
          <w:rFonts w:eastAsia="黑体"/>
          <w:sz w:val="48"/>
        </w:rPr>
        <w:t>学院</w:t>
      </w:r>
    </w:p>
    <w:p w:rsidR="00A977DE" w:rsidRDefault="00406B42">
      <w:pPr>
        <w:spacing w:line="860" w:lineRule="exact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课程</w:t>
      </w:r>
      <w:proofErr w:type="gramStart"/>
      <w:r>
        <w:rPr>
          <w:rFonts w:eastAsia="黑体" w:hint="eastAsia"/>
          <w:sz w:val="48"/>
        </w:rPr>
        <w:t>思政专项</w:t>
      </w:r>
      <w:proofErr w:type="gramEnd"/>
      <w:r>
        <w:rPr>
          <w:rFonts w:eastAsia="黑体" w:hint="eastAsia"/>
          <w:sz w:val="48"/>
        </w:rPr>
        <w:t>申报表</w:t>
      </w:r>
    </w:p>
    <w:p w:rsidR="00A977DE" w:rsidRDefault="00A977DE">
      <w:pPr>
        <w:rPr>
          <w:sz w:val="44"/>
        </w:rPr>
      </w:pPr>
    </w:p>
    <w:p w:rsidR="00A977DE" w:rsidRDefault="00A977DE">
      <w:pPr>
        <w:rPr>
          <w:sz w:val="44"/>
        </w:rPr>
      </w:pPr>
    </w:p>
    <w:p w:rsidR="00A977DE" w:rsidRDefault="00A977DE">
      <w:pPr>
        <w:rPr>
          <w:sz w:val="44"/>
        </w:rPr>
      </w:pPr>
    </w:p>
    <w:p w:rsidR="00E863A6" w:rsidRPr="00E863A6" w:rsidRDefault="00406B42" w:rsidP="00E863A6">
      <w:pPr>
        <w:spacing w:line="1140" w:lineRule="exact"/>
        <w:ind w:leftChars="300" w:left="2598" w:hangingChars="700" w:hanging="196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项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目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名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称</w:t>
      </w:r>
      <w:r w:rsidR="00037428" w:rsidRPr="00037428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037428">
        <w:rPr>
          <w:rFonts w:hint="eastAsia"/>
          <w:b/>
          <w:bCs/>
          <w:sz w:val="28"/>
          <w:szCs w:val="28"/>
          <w:u w:val="single"/>
        </w:rPr>
        <w:t>基于</w:t>
      </w:r>
      <w:r w:rsidR="00E863A6" w:rsidRPr="00E863A6">
        <w:rPr>
          <w:rFonts w:hint="eastAsia"/>
          <w:b/>
          <w:bCs/>
          <w:sz w:val="28"/>
          <w:szCs w:val="28"/>
          <w:u w:val="single"/>
        </w:rPr>
        <w:t>田野调查</w:t>
      </w:r>
      <w:r w:rsidR="00037428">
        <w:rPr>
          <w:rFonts w:hint="eastAsia"/>
          <w:b/>
          <w:bCs/>
          <w:sz w:val="28"/>
          <w:szCs w:val="28"/>
          <w:u w:val="single"/>
        </w:rPr>
        <w:t>的</w:t>
      </w:r>
      <w:r w:rsidR="00E863A6" w:rsidRPr="00E863A6">
        <w:rPr>
          <w:rFonts w:hint="eastAsia"/>
          <w:b/>
          <w:bCs/>
          <w:sz w:val="28"/>
          <w:szCs w:val="28"/>
          <w:u w:val="single"/>
        </w:rPr>
        <w:t>《摄影与图片处理》</w:t>
      </w:r>
    </w:p>
    <w:p w:rsidR="00A977DE" w:rsidRDefault="00406B42" w:rsidP="00E863A6">
      <w:pPr>
        <w:spacing w:line="1140" w:lineRule="exact"/>
        <w:ind w:leftChars="1000" w:left="2100"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proofErr w:type="gramStart"/>
      <w:r w:rsidR="00EE6A06" w:rsidRPr="00EE6A06">
        <w:rPr>
          <w:rFonts w:hint="eastAsia"/>
          <w:b/>
          <w:bCs/>
          <w:sz w:val="28"/>
          <w:szCs w:val="28"/>
          <w:u w:val="single"/>
        </w:rPr>
        <w:t>课程思政建设</w:t>
      </w:r>
      <w:proofErr w:type="gramEnd"/>
      <w:r w:rsidR="00037428">
        <w:rPr>
          <w:rFonts w:hint="eastAsia"/>
          <w:b/>
          <w:bCs/>
          <w:sz w:val="28"/>
          <w:szCs w:val="28"/>
          <w:u w:val="single"/>
        </w:rPr>
        <w:t>路径</w:t>
      </w:r>
      <w:r w:rsidR="00EE6A06" w:rsidRPr="00EE6A06">
        <w:rPr>
          <w:rFonts w:hint="eastAsia"/>
          <w:b/>
          <w:bCs/>
          <w:sz w:val="28"/>
          <w:szCs w:val="28"/>
          <w:u w:val="single"/>
        </w:rPr>
        <w:t>研究</w:t>
      </w:r>
      <w:r w:rsidR="00EE6A06" w:rsidRPr="00EE6A06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EE6A06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</w:p>
    <w:p w:rsidR="00A977DE" w:rsidRDefault="00406B42">
      <w:pPr>
        <w:spacing w:line="1140" w:lineRule="exact"/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项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目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类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型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315C73"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315C73">
        <w:rPr>
          <w:rFonts w:hint="eastAsia"/>
          <w:b/>
          <w:bCs/>
          <w:sz w:val="28"/>
          <w:szCs w:val="28"/>
          <w:u w:val="single"/>
        </w:rPr>
        <w:sym w:font="Wingdings" w:char="F0FE"/>
      </w:r>
      <w:r>
        <w:rPr>
          <w:rFonts w:hint="eastAsia"/>
          <w:b/>
          <w:bCs/>
          <w:sz w:val="28"/>
          <w:szCs w:val="28"/>
          <w:u w:val="single"/>
        </w:rPr>
        <w:t>研究类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  <w:u w:val="single"/>
        </w:rPr>
        <w:sym w:font="Wingdings" w:char="00A8"/>
      </w:r>
      <w:r>
        <w:rPr>
          <w:rFonts w:hint="eastAsia"/>
          <w:b/>
          <w:bCs/>
          <w:sz w:val="28"/>
          <w:szCs w:val="28"/>
          <w:u w:val="single"/>
        </w:rPr>
        <w:t>建设类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</w:p>
    <w:p w:rsidR="00A977DE" w:rsidRDefault="00406B42">
      <w:pPr>
        <w:spacing w:line="1140" w:lineRule="exact"/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负</w:t>
      </w:r>
      <w:r>
        <w:rPr>
          <w:rFonts w:hint="eastAsia"/>
          <w:b/>
          <w:bCs/>
          <w:sz w:val="28"/>
          <w:szCs w:val="28"/>
        </w:rPr>
        <w:t xml:space="preserve">   </w:t>
      </w:r>
      <w:proofErr w:type="gramStart"/>
      <w:r>
        <w:rPr>
          <w:rFonts w:hint="eastAsia"/>
          <w:b/>
          <w:bCs/>
          <w:sz w:val="28"/>
          <w:szCs w:val="28"/>
        </w:rPr>
        <w:t>责</w:t>
      </w:r>
      <w:proofErr w:type="gramEnd"/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E863A6"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="00E863A6">
        <w:rPr>
          <w:rFonts w:hint="eastAsia"/>
          <w:b/>
          <w:bCs/>
          <w:sz w:val="28"/>
          <w:szCs w:val="28"/>
          <w:u w:val="single"/>
        </w:rPr>
        <w:t>王雅灵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E863A6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</w:p>
    <w:p w:rsidR="00A977DE" w:rsidRDefault="00406B42">
      <w:pPr>
        <w:spacing w:line="11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所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在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单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位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E863A6">
        <w:rPr>
          <w:rFonts w:hint="eastAsia"/>
          <w:b/>
          <w:bCs/>
          <w:sz w:val="28"/>
          <w:szCs w:val="28"/>
          <w:u w:val="single"/>
        </w:rPr>
        <w:t>文化与传播学院</w:t>
      </w:r>
      <w:r w:rsidR="00E863A6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   </w:t>
      </w:r>
    </w:p>
    <w:p w:rsidR="00A977DE" w:rsidRDefault="00406B42">
      <w:pPr>
        <w:spacing w:line="11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填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期</w:t>
      </w:r>
      <w:r w:rsidR="00E863A6"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E863A6">
        <w:rPr>
          <w:rFonts w:hint="eastAsia"/>
          <w:b/>
          <w:bCs/>
          <w:sz w:val="28"/>
          <w:szCs w:val="28"/>
          <w:u w:val="single"/>
        </w:rPr>
        <w:t>2021</w:t>
      </w:r>
      <w:r w:rsidR="00E863A6">
        <w:rPr>
          <w:rFonts w:hint="eastAsia"/>
          <w:b/>
          <w:bCs/>
          <w:sz w:val="28"/>
          <w:szCs w:val="28"/>
          <w:u w:val="single"/>
        </w:rPr>
        <w:t>年</w:t>
      </w:r>
      <w:r w:rsidR="00E863A6">
        <w:rPr>
          <w:rFonts w:hint="eastAsia"/>
          <w:b/>
          <w:bCs/>
          <w:sz w:val="28"/>
          <w:szCs w:val="28"/>
          <w:u w:val="single"/>
        </w:rPr>
        <w:t>12</w:t>
      </w:r>
      <w:r w:rsidR="00E863A6">
        <w:rPr>
          <w:rFonts w:hint="eastAsia"/>
          <w:b/>
          <w:bCs/>
          <w:sz w:val="28"/>
          <w:szCs w:val="28"/>
          <w:u w:val="single"/>
        </w:rPr>
        <w:t>月</w:t>
      </w:r>
      <w:r w:rsidR="00E863A6">
        <w:rPr>
          <w:rFonts w:hint="eastAsia"/>
          <w:b/>
          <w:bCs/>
          <w:sz w:val="28"/>
          <w:szCs w:val="28"/>
          <w:u w:val="single"/>
        </w:rPr>
        <w:t>18</w:t>
      </w:r>
      <w:r w:rsidR="00E863A6">
        <w:rPr>
          <w:rFonts w:hint="eastAsia"/>
          <w:b/>
          <w:bCs/>
          <w:sz w:val="28"/>
          <w:szCs w:val="28"/>
          <w:u w:val="single"/>
        </w:rPr>
        <w:t>日</w:t>
      </w:r>
      <w:r w:rsidR="00E863A6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  </w:t>
      </w:r>
    </w:p>
    <w:p w:rsidR="00A977DE" w:rsidRDefault="00A977DE"/>
    <w:p w:rsidR="00B00356" w:rsidRDefault="00B00356"/>
    <w:p w:rsidR="00B00356" w:rsidRDefault="00B00356"/>
    <w:p w:rsidR="00B00356" w:rsidRDefault="00B00356"/>
    <w:p w:rsidR="00B00356" w:rsidRDefault="00B00356"/>
    <w:p w:rsidR="00B00356" w:rsidRDefault="00B00356"/>
    <w:p w:rsidR="00B00356" w:rsidRDefault="00B00356"/>
    <w:p w:rsidR="00B00356" w:rsidRDefault="00B00356"/>
    <w:p w:rsidR="00B00356" w:rsidRDefault="00B00356"/>
    <w:p w:rsidR="00A977DE" w:rsidRDefault="00406B42">
      <w:pPr>
        <w:pStyle w:val="a3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一、基本情况</w:t>
      </w:r>
    </w:p>
    <w:tbl>
      <w:tblPr>
        <w:tblW w:w="89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86"/>
        <w:gridCol w:w="1514"/>
        <w:gridCol w:w="1276"/>
        <w:gridCol w:w="1559"/>
        <w:gridCol w:w="1176"/>
        <w:gridCol w:w="1666"/>
      </w:tblGrid>
      <w:tr w:rsidR="00A977DE">
        <w:trPr>
          <w:trHeight w:hRule="exact" w:val="567"/>
        </w:trPr>
        <w:tc>
          <w:tcPr>
            <w:tcW w:w="1713" w:type="dxa"/>
            <w:gridSpan w:val="2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7191" w:type="dxa"/>
            <w:gridSpan w:val="5"/>
            <w:vAlign w:val="center"/>
          </w:tcPr>
          <w:p w:rsidR="00A977DE" w:rsidRDefault="00037428" w:rsidP="00037428">
            <w:pPr>
              <w:rPr>
                <w:rFonts w:ascii="黑体" w:eastAsia="黑体"/>
                <w:sz w:val="24"/>
              </w:rPr>
            </w:pPr>
            <w:r w:rsidRPr="00037428">
              <w:rPr>
                <w:rFonts w:ascii="黑体" w:eastAsia="黑体" w:hint="eastAsia"/>
                <w:sz w:val="24"/>
              </w:rPr>
              <w:t>基于田野调查的《摄影与图片处理》</w:t>
            </w:r>
            <w:proofErr w:type="gramStart"/>
            <w:r w:rsidRPr="00037428">
              <w:rPr>
                <w:rFonts w:ascii="黑体" w:eastAsia="黑体" w:hint="eastAsia"/>
                <w:sz w:val="24"/>
              </w:rPr>
              <w:t>课程思政建设</w:t>
            </w:r>
            <w:proofErr w:type="gramEnd"/>
            <w:r w:rsidRPr="00037428">
              <w:rPr>
                <w:rFonts w:ascii="黑体" w:eastAsia="黑体" w:hint="eastAsia"/>
                <w:sz w:val="24"/>
              </w:rPr>
              <w:t>路径研究</w:t>
            </w:r>
          </w:p>
        </w:tc>
      </w:tr>
      <w:tr w:rsidR="00A977DE">
        <w:trPr>
          <w:trHeight w:hRule="exact" w:val="567"/>
        </w:trPr>
        <w:tc>
          <w:tcPr>
            <w:tcW w:w="1713" w:type="dxa"/>
            <w:gridSpan w:val="2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项目类别</w:t>
            </w:r>
          </w:p>
        </w:tc>
        <w:tc>
          <w:tcPr>
            <w:tcW w:w="7191" w:type="dxa"/>
            <w:gridSpan w:val="5"/>
            <w:vAlign w:val="center"/>
          </w:tcPr>
          <w:p w:rsidR="00A977DE" w:rsidRDefault="00315C73" w:rsidP="00315C73">
            <w:pPr>
              <w:ind w:firstLineChars="200" w:firstLine="480"/>
              <w:jc w:val="left"/>
              <w:rPr>
                <w:rFonts w:ascii="黑体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sym w:font="Wingdings" w:char="F0FE"/>
            </w:r>
            <w:r w:rsidR="00406B42">
              <w:rPr>
                <w:rFonts w:asciiTheme="minorEastAsia" w:hAnsiTheme="minorEastAsia" w:cstheme="minorEastAsia" w:hint="eastAsia"/>
                <w:sz w:val="24"/>
              </w:rPr>
              <w:t xml:space="preserve">教研论文   </w:t>
            </w:r>
            <w:r w:rsidR="00406B42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="00406B42">
              <w:rPr>
                <w:rFonts w:asciiTheme="minorEastAsia" w:hAnsiTheme="minorEastAsia" w:cstheme="minorEastAsia" w:hint="eastAsia"/>
                <w:sz w:val="24"/>
              </w:rPr>
              <w:t xml:space="preserve">研究报告   </w:t>
            </w:r>
            <w:r w:rsidR="00406B42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="00406B42">
              <w:rPr>
                <w:rFonts w:asciiTheme="minorEastAsia" w:hAnsiTheme="minorEastAsia" w:cstheme="minorEastAsia" w:hint="eastAsia"/>
                <w:sz w:val="24"/>
              </w:rPr>
              <w:t xml:space="preserve">示范专业  </w:t>
            </w:r>
            <w:r w:rsidR="00406B42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="00406B42">
              <w:rPr>
                <w:rFonts w:asciiTheme="minorEastAsia" w:hAnsiTheme="minorEastAsia" w:cstheme="minorEastAsia" w:hint="eastAsia"/>
                <w:sz w:val="24"/>
              </w:rPr>
              <w:t>示范课程</w:t>
            </w:r>
          </w:p>
        </w:tc>
      </w:tr>
      <w:tr w:rsidR="00A977DE">
        <w:trPr>
          <w:cantSplit/>
          <w:trHeight w:hRule="exact" w:val="567"/>
        </w:trPr>
        <w:tc>
          <w:tcPr>
            <w:tcW w:w="1713" w:type="dxa"/>
            <w:gridSpan w:val="2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负责人姓名</w:t>
            </w:r>
          </w:p>
        </w:tc>
        <w:tc>
          <w:tcPr>
            <w:tcW w:w="2790" w:type="dxa"/>
            <w:gridSpan w:val="2"/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/>
                <w:sz w:val="24"/>
              </w:rPr>
              <w:t>王雅灵</w:t>
            </w:r>
            <w:proofErr w:type="gramEnd"/>
          </w:p>
        </w:tc>
        <w:tc>
          <w:tcPr>
            <w:tcW w:w="2735" w:type="dxa"/>
            <w:gridSpan w:val="2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1978.5</w:t>
            </w:r>
          </w:p>
        </w:tc>
      </w:tr>
      <w:tr w:rsidR="00A977DE">
        <w:trPr>
          <w:trHeight w:hRule="exact" w:val="567"/>
        </w:trPr>
        <w:tc>
          <w:tcPr>
            <w:tcW w:w="1713" w:type="dxa"/>
            <w:gridSpan w:val="2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称</w:t>
            </w:r>
          </w:p>
        </w:tc>
        <w:tc>
          <w:tcPr>
            <w:tcW w:w="2790" w:type="dxa"/>
            <w:gridSpan w:val="2"/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讲师</w:t>
            </w:r>
          </w:p>
        </w:tc>
        <w:tc>
          <w:tcPr>
            <w:tcW w:w="2735" w:type="dxa"/>
            <w:gridSpan w:val="2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研究专长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A977DE" w:rsidRDefault="00315C73" w:rsidP="00037428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视觉传播</w:t>
            </w:r>
          </w:p>
        </w:tc>
      </w:tr>
      <w:tr w:rsidR="00A977DE">
        <w:trPr>
          <w:cantSplit/>
          <w:trHeight w:hRule="exact" w:val="567"/>
        </w:trPr>
        <w:tc>
          <w:tcPr>
            <w:tcW w:w="1713" w:type="dxa"/>
            <w:gridSpan w:val="2"/>
            <w:vMerge w:val="restart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</w:t>
            </w:r>
          </w:p>
        </w:tc>
        <w:tc>
          <w:tcPr>
            <w:tcW w:w="2790" w:type="dxa"/>
            <w:gridSpan w:val="2"/>
            <w:vMerge w:val="restart"/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文化与传播学院</w:t>
            </w:r>
          </w:p>
        </w:tc>
        <w:tc>
          <w:tcPr>
            <w:tcW w:w="1559" w:type="dxa"/>
            <w:vMerge w:val="restart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</w:t>
            </w:r>
          </w:p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方式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  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13858269293</w:t>
            </w:r>
          </w:p>
        </w:tc>
      </w:tr>
      <w:tr w:rsidR="00A977DE">
        <w:trPr>
          <w:cantSplit/>
          <w:trHeight w:hRule="exact" w:val="567"/>
        </w:trPr>
        <w:tc>
          <w:tcPr>
            <w:tcW w:w="1713" w:type="dxa"/>
            <w:gridSpan w:val="2"/>
            <w:vMerge/>
            <w:vAlign w:val="center"/>
          </w:tcPr>
          <w:p w:rsidR="00A977DE" w:rsidRDefault="00A977D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A977DE" w:rsidRDefault="00A977D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77DE" w:rsidRDefault="00A977D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E-mail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A977DE" w:rsidRPr="00315C73" w:rsidRDefault="00315C73" w:rsidP="00315C73">
            <w:pPr>
              <w:rPr>
                <w:rFonts w:ascii="黑体" w:eastAsia="黑体"/>
                <w:sz w:val="18"/>
                <w:szCs w:val="18"/>
              </w:rPr>
            </w:pPr>
            <w:r w:rsidRPr="00315C73">
              <w:rPr>
                <w:rFonts w:ascii="黑体" w:eastAsia="黑体" w:hint="eastAsia"/>
                <w:sz w:val="18"/>
                <w:szCs w:val="18"/>
              </w:rPr>
              <w:t>346909767@qq.com</w:t>
            </w:r>
          </w:p>
        </w:tc>
      </w:tr>
      <w:tr w:rsidR="00A977DE">
        <w:trPr>
          <w:cantSplit/>
          <w:trHeight w:hRule="exact" w:val="567"/>
        </w:trPr>
        <w:tc>
          <w:tcPr>
            <w:tcW w:w="527" w:type="dxa"/>
            <w:vMerge w:val="restart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主要参加者</w:t>
            </w:r>
          </w:p>
        </w:tc>
        <w:tc>
          <w:tcPr>
            <w:tcW w:w="1186" w:type="dxa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514" w:type="dxa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研究专长</w:t>
            </w:r>
          </w:p>
        </w:tc>
        <w:tc>
          <w:tcPr>
            <w:tcW w:w="2842" w:type="dxa"/>
            <w:gridSpan w:val="2"/>
            <w:vAlign w:val="center"/>
          </w:tcPr>
          <w:p w:rsidR="00A977DE" w:rsidRDefault="00406B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 作 单 位</w:t>
            </w:r>
          </w:p>
        </w:tc>
      </w:tr>
      <w:tr w:rsidR="00A977DE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:rsidR="00A977DE" w:rsidRDefault="00A977D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江城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A977DE" w:rsidRDefault="00C7539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1976.11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讲师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77DE" w:rsidRDefault="00C7539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摄影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文化与传播学院</w:t>
            </w:r>
          </w:p>
        </w:tc>
      </w:tr>
      <w:tr w:rsidR="00A977DE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:rsidR="00A977DE" w:rsidRDefault="00A977D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黄永前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7DE" w:rsidRDefault="00BC28F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1963.02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7DE" w:rsidRDefault="00BC28F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纪实摄影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文化与传播学院</w:t>
            </w:r>
          </w:p>
        </w:tc>
      </w:tr>
      <w:tr w:rsidR="00A977DE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:rsidR="00A977DE" w:rsidRDefault="00A977D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7DE" w:rsidRDefault="00315C73"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范志强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7DE" w:rsidRDefault="00BC28F7"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1964.03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7DE" w:rsidRDefault="00BC28F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民俗文化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7DE" w:rsidRDefault="00315C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文化与传播学院</w:t>
            </w:r>
          </w:p>
        </w:tc>
      </w:tr>
    </w:tbl>
    <w:p w:rsidR="00A977DE" w:rsidRDefault="00406B42">
      <w:pPr>
        <w:pStyle w:val="a3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二、项目基本情况</w:t>
      </w:r>
    </w:p>
    <w:tbl>
      <w:tblPr>
        <w:tblW w:w="9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7641"/>
      </w:tblGrid>
      <w:tr w:rsidR="00A977DE">
        <w:trPr>
          <w:trHeight w:val="4625"/>
        </w:trPr>
        <w:tc>
          <w:tcPr>
            <w:tcW w:w="1359" w:type="dxa"/>
            <w:vAlign w:val="center"/>
          </w:tcPr>
          <w:p w:rsidR="00A977DE" w:rsidRDefault="00A977D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A977DE" w:rsidRDefault="00A977D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A977DE" w:rsidRDefault="00A977D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A977DE" w:rsidRDefault="00A977D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A977DE" w:rsidRDefault="00A977D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A977DE" w:rsidRDefault="00406B4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前期基础</w:t>
            </w:r>
          </w:p>
          <w:p w:rsidR="00A977DE" w:rsidRDefault="00A977DE">
            <w:pPr>
              <w:spacing w:line="320" w:lineRule="exact"/>
              <w:jc w:val="center"/>
              <w:rPr>
                <w:sz w:val="24"/>
              </w:rPr>
            </w:pPr>
          </w:p>
          <w:p w:rsidR="00A977DE" w:rsidRDefault="00A977DE">
            <w:pPr>
              <w:spacing w:line="320" w:lineRule="exact"/>
              <w:jc w:val="center"/>
              <w:rPr>
                <w:sz w:val="24"/>
              </w:rPr>
            </w:pPr>
          </w:p>
          <w:p w:rsidR="00A977DE" w:rsidRDefault="00A977DE">
            <w:pPr>
              <w:spacing w:line="320" w:lineRule="exact"/>
              <w:jc w:val="center"/>
              <w:rPr>
                <w:sz w:val="24"/>
              </w:rPr>
            </w:pPr>
          </w:p>
          <w:p w:rsidR="00A977DE" w:rsidRDefault="00A977DE">
            <w:pPr>
              <w:spacing w:line="320" w:lineRule="exact"/>
              <w:jc w:val="center"/>
              <w:rPr>
                <w:sz w:val="24"/>
              </w:rPr>
            </w:pPr>
          </w:p>
          <w:p w:rsidR="00A977DE" w:rsidRDefault="00A977D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641" w:type="dxa"/>
          </w:tcPr>
          <w:p w:rsidR="0062787D" w:rsidRDefault="009223F0">
            <w:pPr>
              <w:spacing w:line="320" w:lineRule="exact"/>
              <w:rPr>
                <w:rFonts w:ascii="Helvetica" w:hAnsi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2C440B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优秀的、打动人心的摄影作品，来源于真实的生活而不是躲在象牙塔里的闭门造车。</w:t>
            </w:r>
            <w:r w:rsidR="0062787D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总书记勉励广大科研</w:t>
            </w:r>
            <w:r w:rsidR="00276CB0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工作</w:t>
            </w:r>
            <w:r w:rsidR="0062787D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者</w:t>
            </w:r>
            <w:r w:rsidR="0062787D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“</w:t>
            </w:r>
            <w:r w:rsidR="0062787D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把</w:t>
            </w:r>
            <w:r w:rsidR="0062787D" w:rsidRP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论文写在祖国的大地上</w:t>
            </w:r>
            <w:r w:rsidR="0062787D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”</w:t>
            </w:r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，在人文艺术类学科中我们亦要主动</w:t>
            </w:r>
            <w:proofErr w:type="gramStart"/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践行</w:t>
            </w:r>
            <w:proofErr w:type="gramEnd"/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，将艺术作品写在祖国的大地上。</w:t>
            </w:r>
          </w:p>
          <w:p w:rsidR="003A4B90" w:rsidRDefault="003A4B90" w:rsidP="0062787D">
            <w:pPr>
              <w:spacing w:line="320" w:lineRule="exact"/>
              <w:ind w:firstLineChars="200" w:firstLine="420"/>
              <w:rPr>
                <w:rFonts w:ascii="Helvetica" w:hAnsi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在《摄影与图片处理》课程</w:t>
            </w:r>
            <w:r w:rsidR="00C4139A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中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引入田野调查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研究方式，</w:t>
            </w:r>
            <w:r w:rsidR="00C4139A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是</w:t>
            </w:r>
            <w:proofErr w:type="gramStart"/>
            <w:r w:rsidR="00C4139A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践行课程思政理念</w:t>
            </w:r>
            <w:proofErr w:type="gramEnd"/>
            <w:r w:rsidR="00C4139A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的创新性</w:t>
            </w:r>
            <w:r w:rsidR="005B3E12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举措</w:t>
            </w:r>
            <w:r w:rsidR="002C440B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。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师生在基层和乡村</w:t>
            </w:r>
            <w:r w:rsidR="00C4139A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进行摄影创作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过程中</w:t>
            </w:r>
            <w:r w:rsidR="00F7719D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，</w:t>
            </w:r>
            <w:r w:rsidR="00F7719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参与当地人的生活，在一个有</w:t>
            </w:r>
            <w:r w:rsidRPr="003A4B90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严格定义的空间和时间的范围内，体验人们的日常生活与思想境界</w:t>
            </w:r>
            <w:r w:rsidR="00F7719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。通过前期资料搜集、</w:t>
            </w:r>
            <w:r w:rsidR="00987E54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田野问卷调查、</w:t>
            </w:r>
            <w:r w:rsidR="002C440B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口述史</w:t>
            </w:r>
            <w:r w:rsidR="002C440B" w:rsidRPr="003A4B90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记录</w:t>
            </w:r>
            <w:r w:rsidR="002C440B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、</w:t>
            </w:r>
            <w:r w:rsidR="00B172D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现场</w:t>
            </w:r>
            <w:r w:rsidR="00F7719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观察</w:t>
            </w:r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、</w:t>
            </w:r>
            <w:r w:rsidR="002C440B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拍摄</w:t>
            </w:r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创作</w:t>
            </w:r>
            <w:r w:rsidR="002C440B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等形式</w:t>
            </w:r>
            <w:r w:rsidR="00B172D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增强对被采访对象的所处社会环境的真实体验，</w:t>
            </w:r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从而创作出接地气、带着真实情感的作品</w:t>
            </w:r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，</w:t>
            </w:r>
            <w:r w:rsidR="00966E67" w:rsidRP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用情用力讲好中国故事，向世界展现可信、可爱、可敬的中国形象</w:t>
            </w:r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。</w:t>
            </w:r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田野调查的方法拉近了学生与社会的距离，培养了学生求真务实、</w:t>
            </w:r>
            <w:r w:rsidR="00B172D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实事求是、手勤脚勤、</w:t>
            </w:r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坚守人民立场、守</w:t>
            </w:r>
            <w:proofErr w:type="gramStart"/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正创新</w:t>
            </w:r>
            <w:proofErr w:type="gramEnd"/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的道德情操。</w:t>
            </w:r>
          </w:p>
          <w:p w:rsidR="00A977DE" w:rsidRDefault="005B3E12" w:rsidP="005B3E12">
            <w:pPr>
              <w:spacing w:line="320" w:lineRule="exact"/>
              <w:ind w:firstLineChars="200" w:firstLine="420"/>
              <w:rPr>
                <w:sz w:val="24"/>
              </w:rPr>
            </w:pPr>
            <w:r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一年多来</w:t>
            </w:r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，课程已经</w:t>
            </w:r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利用上课期间以及寒暑假</w:t>
            </w:r>
            <w:r w:rsid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在</w:t>
            </w:r>
            <w:r w:rsidR="0049428E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仙居公孟</w:t>
            </w:r>
            <w:proofErr w:type="gramStart"/>
            <w:r w:rsidR="0049428E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盂村</w:t>
            </w:r>
            <w:proofErr w:type="gramEnd"/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、</w:t>
            </w:r>
            <w:r w:rsidR="0049428E" w:rsidRPr="0049428E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海</w:t>
            </w:r>
            <w:proofErr w:type="gramStart"/>
            <w:r w:rsidR="0049428E" w:rsidRPr="0049428E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曙区章</w:t>
            </w:r>
            <w:proofErr w:type="gramEnd"/>
            <w:r w:rsidR="0049428E" w:rsidRPr="0049428E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水镇童皎村</w:t>
            </w:r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、</w:t>
            </w:r>
            <w:r w:rsidR="0062787D" w:rsidRP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宁波市</w:t>
            </w:r>
            <w:proofErr w:type="gramStart"/>
            <w:r w:rsidR="0062787D" w:rsidRP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奉化区萧王</w:t>
            </w:r>
            <w:proofErr w:type="gramEnd"/>
            <w:r w:rsidR="0062787D" w:rsidRP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庙街道的袁家</w:t>
            </w:r>
            <w:proofErr w:type="gramStart"/>
            <w:r w:rsidR="0062787D" w:rsidRP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岙</w:t>
            </w:r>
            <w:proofErr w:type="gramEnd"/>
            <w:r w:rsidR="0062787D" w:rsidRPr="0062787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村</w:t>
            </w:r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、</w:t>
            </w:r>
            <w:r w:rsidR="0049428E" w:rsidRPr="0049428E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横街镇水家村</w:t>
            </w:r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、</w:t>
            </w:r>
            <w:r w:rsidR="0049428E" w:rsidRPr="0049428E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慈溪市桥头镇五姓村上</w:t>
            </w:r>
            <w:proofErr w:type="gramStart"/>
            <w:r w:rsidR="0049428E" w:rsidRPr="0049428E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岙</w:t>
            </w:r>
            <w:proofErr w:type="gramEnd"/>
            <w:r w:rsidR="0049428E" w:rsidRPr="0049428E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何家</w:t>
            </w:r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开展了五季田野调查和驻地拍摄。为村民办了五个不同</w:t>
            </w:r>
            <w:r w:rsidR="00276CB0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主题和类型</w:t>
            </w:r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的驻地影展：公孟</w:t>
            </w:r>
            <w:proofErr w:type="gramStart"/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盂村</w:t>
            </w:r>
            <w:proofErr w:type="gramEnd"/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“户外经济、古村生机”、</w:t>
            </w:r>
            <w:r w:rsidR="00966E67" w:rsidRP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童皎村</w:t>
            </w:r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“故园、留守、生机”、</w:t>
            </w:r>
            <w:r w:rsidR="00966E67" w:rsidRP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袁家</w:t>
            </w:r>
            <w:proofErr w:type="gramStart"/>
            <w:r w:rsidR="00966E67" w:rsidRP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岙</w:t>
            </w:r>
            <w:proofErr w:type="gramEnd"/>
            <w:r w:rsidR="00966E67" w:rsidRP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村</w:t>
            </w:r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“人间四月天”、</w:t>
            </w:r>
            <w:r w:rsidR="00966E67" w:rsidRP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水家村</w:t>
            </w:r>
            <w:r w:rsidR="00966E67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“西乡蔺草客”、</w:t>
            </w:r>
            <w:r w:rsidRPr="005B3E12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五姓村</w:t>
            </w:r>
            <w:r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“重访红色印记”。拍摄了若干摄影专题和纪录片。驻地拍摄和影展受到了当地政府和村民的广</w:t>
            </w:r>
            <w:proofErr w:type="gramStart"/>
            <w:r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范</w:t>
            </w:r>
            <w:proofErr w:type="gramEnd"/>
            <w:r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认可与欢迎、不仅丰富了当地村民的精神文化生活，也提升了村庄</w:t>
            </w:r>
            <w:r w:rsidR="00276CB0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的</w:t>
            </w:r>
            <w:r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社会美誉度、扩大了村庄的影响，社会反响强烈。受到中国艺术报、浙江省摄影家协会、宁波摄影家协会以及宁波晚报等媒体和机构的持续关注和报道。学生拍摄的作品在省摄影竞赛、多媒体竞赛中</w:t>
            </w:r>
            <w:r w:rsidR="00987E54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获</w:t>
            </w:r>
            <w:proofErr w:type="gramStart"/>
            <w:r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一</w:t>
            </w:r>
            <w:proofErr w:type="gramEnd"/>
            <w:r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二等奖</w:t>
            </w:r>
            <w:r w:rsidR="00276CB0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多项</w:t>
            </w:r>
            <w:r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A977DE">
        <w:trPr>
          <w:trHeight w:val="9842"/>
        </w:trPr>
        <w:tc>
          <w:tcPr>
            <w:tcW w:w="1359" w:type="dxa"/>
            <w:vAlign w:val="center"/>
          </w:tcPr>
          <w:p w:rsidR="00A977DE" w:rsidRDefault="00406B4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lastRenderedPageBreak/>
              <w:t>实施方案及计划</w:t>
            </w:r>
          </w:p>
        </w:tc>
        <w:tc>
          <w:tcPr>
            <w:tcW w:w="7641" w:type="dxa"/>
          </w:tcPr>
          <w:p w:rsidR="009E5AFA" w:rsidRDefault="009E5AFA" w:rsidP="00B25BDB">
            <w:pPr>
              <w:spacing w:line="32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计划于</w:t>
            </w: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 w:rsidR="00AA3757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在东钱湖建设村开展</w:t>
            </w:r>
            <w:r w:rsidR="0072601F">
              <w:rPr>
                <w:sz w:val="24"/>
              </w:rPr>
              <w:t>主题为</w:t>
            </w:r>
            <w:r w:rsidR="0072601F">
              <w:rPr>
                <w:sz w:val="24"/>
              </w:rPr>
              <w:t>“</w:t>
            </w:r>
            <w:r w:rsidR="0072601F">
              <w:rPr>
                <w:sz w:val="24"/>
              </w:rPr>
              <w:t>乡村振兴、影像助力</w:t>
            </w:r>
            <w:r w:rsidR="0072601F">
              <w:rPr>
                <w:sz w:val="24"/>
              </w:rPr>
              <w:t xml:space="preserve">” </w:t>
            </w:r>
            <w:r w:rsidR="0072601F">
              <w:rPr>
                <w:sz w:val="24"/>
              </w:rPr>
              <w:t>的田野调查和摄影创作实践</w:t>
            </w:r>
            <w:r w:rsidR="0072601F">
              <w:rPr>
                <w:sz w:val="24"/>
              </w:rPr>
              <w:t>活动，期限为</w:t>
            </w:r>
            <w:r w:rsidR="00AA3757">
              <w:rPr>
                <w:sz w:val="24"/>
              </w:rPr>
              <w:t>半</w:t>
            </w:r>
            <w:r>
              <w:rPr>
                <w:sz w:val="24"/>
              </w:rPr>
              <w:t>年。</w:t>
            </w:r>
            <w:r w:rsidR="00B25BDB">
              <w:rPr>
                <w:sz w:val="24"/>
              </w:rPr>
              <w:t>依托这次大型的田野调查创作实践，探索</w:t>
            </w:r>
            <w:r w:rsidR="00B25BDB">
              <w:rPr>
                <w:rFonts w:hint="eastAsia"/>
                <w:sz w:val="24"/>
              </w:rPr>
              <w:t>如何利用田野调查的方法，有效推进</w:t>
            </w:r>
            <w:proofErr w:type="gramStart"/>
            <w:r w:rsidR="00B25BDB">
              <w:rPr>
                <w:rFonts w:hint="eastAsia"/>
                <w:sz w:val="24"/>
              </w:rPr>
              <w:t>课程思政元素</w:t>
            </w:r>
            <w:proofErr w:type="gramEnd"/>
            <w:r w:rsidR="00B25BDB">
              <w:rPr>
                <w:rFonts w:hint="eastAsia"/>
                <w:sz w:val="24"/>
              </w:rPr>
              <w:t>与专业实践课程的深度融合，从而培养学生深入基层、求真务实、坚守人民立场、守</w:t>
            </w:r>
            <w:proofErr w:type="gramStart"/>
            <w:r w:rsidR="00B25BDB">
              <w:rPr>
                <w:rFonts w:hint="eastAsia"/>
                <w:sz w:val="24"/>
              </w:rPr>
              <w:t>正创新</w:t>
            </w:r>
            <w:proofErr w:type="gramEnd"/>
            <w:r w:rsidR="00B25BDB">
              <w:rPr>
                <w:rFonts w:hint="eastAsia"/>
                <w:sz w:val="24"/>
              </w:rPr>
              <w:t>的专业精神和高尚的道德情操。</w:t>
            </w:r>
          </w:p>
          <w:p w:rsidR="009E5AFA" w:rsidRDefault="00B25BDB" w:rsidP="00B25BDB">
            <w:pPr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实施方案</w:t>
            </w:r>
            <w:r w:rsidR="009E5AFA">
              <w:rPr>
                <w:rFonts w:hint="eastAsia"/>
                <w:sz w:val="24"/>
              </w:rPr>
              <w:t>共分为</w:t>
            </w:r>
            <w:r>
              <w:rPr>
                <w:rFonts w:hint="eastAsia"/>
                <w:sz w:val="24"/>
              </w:rPr>
              <w:t>七</w:t>
            </w:r>
            <w:r w:rsidR="00AA3757">
              <w:rPr>
                <w:rFonts w:hint="eastAsia"/>
                <w:sz w:val="24"/>
              </w:rPr>
              <w:t>个阶段：</w:t>
            </w:r>
          </w:p>
          <w:p w:rsidR="009E5AFA" w:rsidRDefault="009E5AFA" w:rsidP="00B25BDB">
            <w:pPr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第一阶段：</w:t>
            </w:r>
            <w:r w:rsidR="0072601F">
              <w:rPr>
                <w:rFonts w:hint="eastAsia"/>
                <w:sz w:val="24"/>
              </w:rPr>
              <w:t>仔细梳理</w:t>
            </w:r>
            <w:r w:rsidR="0072601F">
              <w:rPr>
                <w:rFonts w:hint="eastAsia"/>
                <w:sz w:val="24"/>
              </w:rPr>
              <w:t>田野调查方法</w:t>
            </w:r>
            <w:r w:rsidR="00AA3757">
              <w:rPr>
                <w:rFonts w:hint="eastAsia"/>
                <w:sz w:val="24"/>
              </w:rPr>
              <w:t>以及</w:t>
            </w:r>
            <w:r w:rsidR="0072601F">
              <w:rPr>
                <w:rFonts w:hint="eastAsia"/>
                <w:sz w:val="24"/>
              </w:rPr>
              <w:t>摄影专业知识</w:t>
            </w:r>
            <w:r w:rsidR="0072601F">
              <w:rPr>
                <w:rFonts w:hint="eastAsia"/>
                <w:sz w:val="24"/>
              </w:rPr>
              <w:t>体系中</w:t>
            </w:r>
            <w:proofErr w:type="gramStart"/>
            <w:r w:rsidR="0072601F">
              <w:rPr>
                <w:rFonts w:hint="eastAsia"/>
                <w:sz w:val="24"/>
              </w:rPr>
              <w:t>课程思政元素</w:t>
            </w:r>
            <w:proofErr w:type="gramEnd"/>
            <w:r w:rsidR="0072601F">
              <w:rPr>
                <w:rFonts w:hint="eastAsia"/>
                <w:sz w:val="24"/>
              </w:rPr>
              <w:t>的价值点</w:t>
            </w:r>
            <w:r w:rsidR="00F03E0F">
              <w:rPr>
                <w:rFonts w:hint="eastAsia"/>
                <w:sz w:val="24"/>
              </w:rPr>
              <w:t>及连接点</w:t>
            </w:r>
            <w:r w:rsidR="0072601F">
              <w:rPr>
                <w:rFonts w:hint="eastAsia"/>
                <w:sz w:val="24"/>
              </w:rPr>
              <w:t>，制定完善的充分</w:t>
            </w:r>
            <w:proofErr w:type="gramStart"/>
            <w:r w:rsidR="0072601F">
              <w:rPr>
                <w:rFonts w:hint="eastAsia"/>
                <w:sz w:val="24"/>
              </w:rPr>
              <w:t>体现思政元素</w:t>
            </w:r>
            <w:proofErr w:type="gramEnd"/>
            <w:r w:rsidR="0072601F">
              <w:rPr>
                <w:rFonts w:hint="eastAsia"/>
                <w:sz w:val="24"/>
              </w:rPr>
              <w:t>的课程教学大纲。</w:t>
            </w:r>
          </w:p>
          <w:p w:rsidR="0072601F" w:rsidRDefault="0072601F" w:rsidP="00B25BDB">
            <w:pPr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第二阶段：完成和建设村村委会的对接工作，获得对方的支持。完成对村史、建设规划、民俗文化、村落现状等资料的搜集整合。制定因地制宜的田野调查方案，设计针对性较强的田野调查问卷。</w:t>
            </w:r>
          </w:p>
          <w:p w:rsidR="0072601F" w:rsidRDefault="00F03E0F" w:rsidP="00B25BDB">
            <w:pPr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72601F">
              <w:rPr>
                <w:rFonts w:hint="eastAsia"/>
                <w:sz w:val="24"/>
              </w:rPr>
              <w:t>三阶段</w:t>
            </w:r>
            <w:r>
              <w:rPr>
                <w:rFonts w:hint="eastAsia"/>
                <w:sz w:val="24"/>
              </w:rPr>
              <w:t>：老师带领学生进驻建设村，学生按划分的区域进行挨家挨户的田野调查及口述史采访。形成完整的集文字、照片、视频</w:t>
            </w:r>
            <w:r w:rsidR="00AA3757">
              <w:rPr>
                <w:rFonts w:hint="eastAsia"/>
                <w:sz w:val="24"/>
              </w:rPr>
              <w:t>于一体</w:t>
            </w:r>
            <w:r>
              <w:rPr>
                <w:rFonts w:hint="eastAsia"/>
                <w:sz w:val="24"/>
              </w:rPr>
              <w:t>的村史档案。</w:t>
            </w:r>
          </w:p>
          <w:p w:rsidR="00276CB0" w:rsidRDefault="00F03E0F" w:rsidP="00B25BDB">
            <w:pPr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第四阶段</w:t>
            </w:r>
            <w:r>
              <w:rPr>
                <w:rFonts w:hint="eastAsia"/>
                <w:sz w:val="24"/>
              </w:rPr>
              <w:t>：在前期田野调查的基础上，</w:t>
            </w:r>
            <w:r w:rsidR="00AA3757">
              <w:rPr>
                <w:rFonts w:hint="eastAsia"/>
                <w:sz w:val="24"/>
              </w:rPr>
              <w:t>师生</w:t>
            </w:r>
            <w:r>
              <w:rPr>
                <w:rFonts w:hint="eastAsia"/>
                <w:sz w:val="24"/>
              </w:rPr>
              <w:t>提炼选题价值点，根据自己的特长进行专题摄影或纪录片的创作。</w:t>
            </w:r>
          </w:p>
          <w:p w:rsidR="00F03E0F" w:rsidRDefault="00F03E0F" w:rsidP="00B25BDB">
            <w:pPr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第五阶段：</w:t>
            </w:r>
            <w:r w:rsidR="00B25BDB">
              <w:rPr>
                <w:rFonts w:hint="eastAsia"/>
                <w:sz w:val="24"/>
              </w:rPr>
              <w:t>完成建设村影像档案库的建设，</w:t>
            </w:r>
            <w:bookmarkStart w:id="0" w:name="_GoBack"/>
            <w:bookmarkEnd w:id="0"/>
            <w:r w:rsidR="00AA3757">
              <w:rPr>
                <w:rFonts w:hint="eastAsia"/>
                <w:sz w:val="24"/>
              </w:rPr>
              <w:t>策划</w:t>
            </w:r>
            <w:r>
              <w:rPr>
                <w:rFonts w:hint="eastAsia"/>
                <w:sz w:val="24"/>
              </w:rPr>
              <w:t>举办驻地影展，展示师生创作的作品</w:t>
            </w:r>
            <w:r w:rsidR="00AA3757">
              <w:rPr>
                <w:rFonts w:hint="eastAsia"/>
                <w:sz w:val="24"/>
              </w:rPr>
              <w:t>，通过媒体扩大对外宣传和报道。</w:t>
            </w:r>
          </w:p>
          <w:p w:rsidR="00AA3757" w:rsidRDefault="00AA3757" w:rsidP="00B25BDB">
            <w:pPr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第六阶段：驻村拍摄和驻地影展结束后，对图文等一手资料进行深度的提炼和加工，开发“</w:t>
            </w:r>
            <w:r>
              <w:rPr>
                <w:rFonts w:hint="eastAsia"/>
                <w:sz w:val="24"/>
              </w:rPr>
              <w:t>建设村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学知识读本</w:t>
            </w:r>
            <w:r>
              <w:rPr>
                <w:rFonts w:hint="eastAsia"/>
                <w:sz w:val="24"/>
              </w:rPr>
              <w:t>”、“建设村十景明信片”、“建设村老墙门故事”等</w:t>
            </w:r>
            <w:r w:rsidR="00B25BDB">
              <w:rPr>
                <w:rFonts w:hint="eastAsia"/>
                <w:sz w:val="24"/>
              </w:rPr>
              <w:t>衍生</w:t>
            </w:r>
            <w:r>
              <w:rPr>
                <w:rFonts w:hint="eastAsia"/>
                <w:sz w:val="24"/>
              </w:rPr>
              <w:t>文创。</w:t>
            </w:r>
          </w:p>
          <w:p w:rsidR="00AA3757" w:rsidRDefault="00AA3757" w:rsidP="00B25BDB">
            <w:pPr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第七阶段：总结田野调查与《摄影与图片处理》课程融合的</w:t>
            </w:r>
            <w:r w:rsidR="00B25BDB">
              <w:rPr>
                <w:rFonts w:hint="eastAsia"/>
                <w:sz w:val="24"/>
              </w:rPr>
              <w:t>育人</w:t>
            </w:r>
            <w:r>
              <w:rPr>
                <w:rFonts w:hint="eastAsia"/>
                <w:sz w:val="24"/>
              </w:rPr>
              <w:t>成效，反思存在的问题</w:t>
            </w:r>
            <w:r w:rsidR="00B25BDB">
              <w:rPr>
                <w:rFonts w:hint="eastAsia"/>
                <w:sz w:val="24"/>
              </w:rPr>
              <w:t>，寻找</w:t>
            </w:r>
            <w:r>
              <w:rPr>
                <w:rFonts w:hint="eastAsia"/>
                <w:sz w:val="24"/>
              </w:rPr>
              <w:t>解决的途径，</w:t>
            </w:r>
            <w:r w:rsidR="00B25BDB">
              <w:rPr>
                <w:rFonts w:hint="eastAsia"/>
                <w:sz w:val="24"/>
              </w:rPr>
              <w:t>形成研究论文在专业期刊发表。</w:t>
            </w:r>
          </w:p>
          <w:p w:rsidR="00A977DE" w:rsidRDefault="00A977DE">
            <w:pPr>
              <w:spacing w:line="320" w:lineRule="exact"/>
              <w:rPr>
                <w:sz w:val="24"/>
              </w:rPr>
            </w:pPr>
          </w:p>
          <w:p w:rsidR="00A977DE" w:rsidRDefault="00A977DE">
            <w:pPr>
              <w:spacing w:line="320" w:lineRule="exact"/>
              <w:rPr>
                <w:sz w:val="24"/>
              </w:rPr>
            </w:pPr>
          </w:p>
          <w:p w:rsidR="00A977DE" w:rsidRDefault="00A977DE">
            <w:pPr>
              <w:spacing w:line="320" w:lineRule="exact"/>
              <w:rPr>
                <w:sz w:val="24"/>
              </w:rPr>
            </w:pPr>
          </w:p>
          <w:p w:rsidR="00A977DE" w:rsidRDefault="00A977DE">
            <w:pPr>
              <w:spacing w:line="320" w:lineRule="exact"/>
              <w:rPr>
                <w:sz w:val="24"/>
              </w:rPr>
            </w:pPr>
          </w:p>
          <w:p w:rsidR="00A977DE" w:rsidRDefault="00A977DE">
            <w:pPr>
              <w:spacing w:line="320" w:lineRule="exact"/>
              <w:rPr>
                <w:sz w:val="24"/>
              </w:rPr>
            </w:pPr>
          </w:p>
          <w:p w:rsidR="00A977DE" w:rsidRDefault="00A977DE">
            <w:pPr>
              <w:spacing w:line="320" w:lineRule="exact"/>
              <w:rPr>
                <w:sz w:val="24"/>
              </w:rPr>
            </w:pPr>
          </w:p>
          <w:p w:rsidR="00A977DE" w:rsidRDefault="00A977DE">
            <w:pPr>
              <w:spacing w:line="320" w:lineRule="exact"/>
              <w:rPr>
                <w:sz w:val="24"/>
              </w:rPr>
            </w:pPr>
          </w:p>
        </w:tc>
      </w:tr>
      <w:tr w:rsidR="00A977DE">
        <w:trPr>
          <w:trHeight w:val="1385"/>
        </w:trPr>
        <w:tc>
          <w:tcPr>
            <w:tcW w:w="1359" w:type="dxa"/>
            <w:vAlign w:val="center"/>
          </w:tcPr>
          <w:p w:rsidR="00A977DE" w:rsidRDefault="00406B4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预期成果</w:t>
            </w:r>
          </w:p>
        </w:tc>
        <w:tc>
          <w:tcPr>
            <w:tcW w:w="7641" w:type="dxa"/>
          </w:tcPr>
          <w:p w:rsidR="00A977DE" w:rsidRDefault="00315C73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F0FE"/>
            </w:r>
            <w:r w:rsidR="00406B42">
              <w:rPr>
                <w:rFonts w:asciiTheme="majorEastAsia" w:eastAsiaTheme="majorEastAsia" w:hAnsiTheme="majorEastAsia" w:cstheme="majorEastAsia" w:hint="eastAsia"/>
                <w:sz w:val="24"/>
              </w:rPr>
              <w:t>在本科学报、相关专业类期刊、含“教学”类等期刊公开发表文章</w:t>
            </w:r>
          </w:p>
          <w:p w:rsidR="00A977DE" w:rsidRDefault="00406B42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向学校管理部门提交研究报告或决策建议（附原始材料）</w:t>
            </w:r>
          </w:p>
          <w:p w:rsidR="00A977DE" w:rsidRDefault="00406B42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专业类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课程思政矩阵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图+核心素材设计</w:t>
            </w:r>
          </w:p>
          <w:p w:rsidR="00A977DE" w:rsidRDefault="00406B42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教学设计+资源库（2节课堂实录+6个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以上微课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视频+案例集汇编）</w:t>
            </w:r>
          </w:p>
          <w:p w:rsidR="00A977DE" w:rsidRPr="00B25BDB" w:rsidRDefault="00406B42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……（其他自行填写）</w:t>
            </w:r>
          </w:p>
          <w:p w:rsidR="00A977DE" w:rsidRDefault="00A977DE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highlight w:val="yellow"/>
              </w:rPr>
            </w:pPr>
          </w:p>
        </w:tc>
      </w:tr>
      <w:tr w:rsidR="00A977DE">
        <w:trPr>
          <w:trHeight w:val="717"/>
        </w:trPr>
        <w:tc>
          <w:tcPr>
            <w:tcW w:w="1359" w:type="dxa"/>
            <w:vAlign w:val="center"/>
          </w:tcPr>
          <w:p w:rsidR="00A977DE" w:rsidRDefault="00406B4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完成时间</w:t>
            </w:r>
          </w:p>
        </w:tc>
        <w:tc>
          <w:tcPr>
            <w:tcW w:w="7641" w:type="dxa"/>
            <w:vAlign w:val="center"/>
          </w:tcPr>
          <w:p w:rsidR="00A977DE" w:rsidRDefault="00406B42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2023年12月</w:t>
            </w:r>
          </w:p>
        </w:tc>
      </w:tr>
    </w:tbl>
    <w:p w:rsidR="00A977DE" w:rsidRDefault="00406B42">
      <w:pPr>
        <w:pStyle w:val="a3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三、负责人所在学院（部门）意见</w:t>
      </w: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A977DE">
        <w:trPr>
          <w:trHeight w:val="2315"/>
        </w:trPr>
        <w:tc>
          <w:tcPr>
            <w:tcW w:w="8946" w:type="dxa"/>
            <w:vAlign w:val="center"/>
          </w:tcPr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406B4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</w:t>
            </w: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406B4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  </w:t>
            </w:r>
            <w:r>
              <w:rPr>
                <w:rFonts w:ascii="宋体" w:hint="eastAsia"/>
                <w:sz w:val="24"/>
              </w:rPr>
              <w:t>（  盖 章）</w:t>
            </w:r>
          </w:p>
          <w:p w:rsidR="00A977DE" w:rsidRDefault="00406B42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4"/>
              </w:rPr>
              <w:t xml:space="preserve">                          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月 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日</w:t>
            </w:r>
          </w:p>
        </w:tc>
      </w:tr>
    </w:tbl>
    <w:p w:rsidR="00A977DE" w:rsidRDefault="00A977DE">
      <w:pPr>
        <w:pStyle w:val="a3"/>
        <w:spacing w:line="360" w:lineRule="auto"/>
        <w:rPr>
          <w:rFonts w:ascii="黑体" w:eastAsia="黑体"/>
          <w:sz w:val="30"/>
        </w:rPr>
      </w:pPr>
    </w:p>
    <w:p w:rsidR="00A977DE" w:rsidRDefault="00406B42">
      <w:pPr>
        <w:pStyle w:val="a3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四、学校意见</w:t>
      </w: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A977DE">
        <w:trPr>
          <w:trHeight w:val="2131"/>
        </w:trPr>
        <w:tc>
          <w:tcPr>
            <w:tcW w:w="8946" w:type="dxa"/>
            <w:vAlign w:val="center"/>
          </w:tcPr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A977DE">
            <w:pPr>
              <w:rPr>
                <w:rFonts w:ascii="宋体"/>
                <w:sz w:val="24"/>
              </w:rPr>
            </w:pPr>
          </w:p>
          <w:p w:rsidR="00A977DE" w:rsidRDefault="00406B4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</w:t>
            </w:r>
            <w:r>
              <w:rPr>
                <w:rFonts w:ascii="宋体" w:hint="eastAsia"/>
                <w:sz w:val="24"/>
              </w:rPr>
              <w:t xml:space="preserve">  （盖 章）</w:t>
            </w:r>
          </w:p>
          <w:p w:rsidR="00A977DE" w:rsidRDefault="00406B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年    月    日</w:t>
            </w:r>
          </w:p>
        </w:tc>
      </w:tr>
    </w:tbl>
    <w:p w:rsidR="00A977DE" w:rsidRDefault="00A977D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A977DE" w:rsidRDefault="00A977DE"/>
    <w:p w:rsidR="00A977DE" w:rsidRDefault="00A977DE"/>
    <w:sectPr w:rsidR="00A9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F9" w:rsidRDefault="008755F9" w:rsidP="00E863A6">
      <w:r>
        <w:separator/>
      </w:r>
    </w:p>
  </w:endnote>
  <w:endnote w:type="continuationSeparator" w:id="0">
    <w:p w:rsidR="008755F9" w:rsidRDefault="008755F9" w:rsidP="00E8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F9" w:rsidRDefault="008755F9" w:rsidP="00E863A6">
      <w:r>
        <w:separator/>
      </w:r>
    </w:p>
  </w:footnote>
  <w:footnote w:type="continuationSeparator" w:id="0">
    <w:p w:rsidR="008755F9" w:rsidRDefault="008755F9" w:rsidP="00E8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A00C9"/>
    <w:rsid w:val="00037428"/>
    <w:rsid w:val="00276CB0"/>
    <w:rsid w:val="002C440B"/>
    <w:rsid w:val="00315C73"/>
    <w:rsid w:val="003A4B90"/>
    <w:rsid w:val="00406B42"/>
    <w:rsid w:val="0049428E"/>
    <w:rsid w:val="0051034A"/>
    <w:rsid w:val="005B3E12"/>
    <w:rsid w:val="0062787D"/>
    <w:rsid w:val="0072601F"/>
    <w:rsid w:val="0074404B"/>
    <w:rsid w:val="008755F9"/>
    <w:rsid w:val="009223F0"/>
    <w:rsid w:val="00966E67"/>
    <w:rsid w:val="00987E54"/>
    <w:rsid w:val="009E5AFA"/>
    <w:rsid w:val="00A977DE"/>
    <w:rsid w:val="00AA3757"/>
    <w:rsid w:val="00B00356"/>
    <w:rsid w:val="00B172D7"/>
    <w:rsid w:val="00B25BDB"/>
    <w:rsid w:val="00BC28F7"/>
    <w:rsid w:val="00C35A83"/>
    <w:rsid w:val="00C4139A"/>
    <w:rsid w:val="00C75390"/>
    <w:rsid w:val="00D349B9"/>
    <w:rsid w:val="00D44658"/>
    <w:rsid w:val="00E863A6"/>
    <w:rsid w:val="00EB3C76"/>
    <w:rsid w:val="00EE6A06"/>
    <w:rsid w:val="00F03E0F"/>
    <w:rsid w:val="00F148D7"/>
    <w:rsid w:val="00F7719D"/>
    <w:rsid w:val="1B7234B9"/>
    <w:rsid w:val="7A6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仿宋_GB2312"/>
      <w:sz w:val="24"/>
    </w:rPr>
  </w:style>
  <w:style w:type="paragraph" w:styleId="a4">
    <w:name w:val="header"/>
    <w:basedOn w:val="a"/>
    <w:link w:val="Char"/>
    <w:rsid w:val="00E8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3A6"/>
    <w:rPr>
      <w:kern w:val="2"/>
      <w:sz w:val="18"/>
      <w:szCs w:val="18"/>
    </w:rPr>
  </w:style>
  <w:style w:type="paragraph" w:styleId="a5">
    <w:name w:val="footer"/>
    <w:basedOn w:val="a"/>
    <w:link w:val="Char0"/>
    <w:rsid w:val="00E86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3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仿宋_GB2312"/>
      <w:sz w:val="24"/>
    </w:rPr>
  </w:style>
  <w:style w:type="paragraph" w:styleId="a4">
    <w:name w:val="header"/>
    <w:basedOn w:val="a"/>
    <w:link w:val="Char"/>
    <w:rsid w:val="00E8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3A6"/>
    <w:rPr>
      <w:kern w:val="2"/>
      <w:sz w:val="18"/>
      <w:szCs w:val="18"/>
    </w:rPr>
  </w:style>
  <w:style w:type="paragraph" w:styleId="a5">
    <w:name w:val="footer"/>
    <w:basedOn w:val="a"/>
    <w:link w:val="Char0"/>
    <w:rsid w:val="00E86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3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1087</Words>
  <Characters>1186</Characters>
  <Application>Microsoft Office Word</Application>
  <DocSecurity>0</DocSecurity>
  <Lines>296</Lines>
  <Paragraphs>206</Paragraphs>
  <ScaleCrop>false</ScaleCrop>
  <Company>市人大办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半夏柳夙</dc:creator>
  <cp:lastModifiedBy>air</cp:lastModifiedBy>
  <cp:revision>6</cp:revision>
  <dcterms:created xsi:type="dcterms:W3CDTF">2021-12-13T00:40:00Z</dcterms:created>
  <dcterms:modified xsi:type="dcterms:W3CDTF">2021-12-19T06:07:00Z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