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860" w:lineRule="exact"/>
        <w:jc w:val="center"/>
        <w:rPr>
          <w:rFonts w:hint="eastAsia" w:eastAsia="黑体"/>
          <w:sz w:val="48"/>
        </w:rPr>
      </w:pPr>
      <w:r>
        <w:rPr>
          <w:rFonts w:hint="eastAsia" w:eastAsia="黑体"/>
          <w:sz w:val="48"/>
        </w:rPr>
        <w:t>浙江万里</w:t>
      </w:r>
      <w:r>
        <w:rPr>
          <w:rFonts w:eastAsia="黑体"/>
          <w:sz w:val="48"/>
        </w:rPr>
        <w:t>学院</w:t>
      </w:r>
    </w:p>
    <w:p>
      <w:pPr>
        <w:spacing w:line="860" w:lineRule="exact"/>
        <w:jc w:val="center"/>
        <w:rPr>
          <w:rFonts w:hint="eastAsia" w:eastAsia="黑体"/>
          <w:sz w:val="48"/>
        </w:rPr>
      </w:pPr>
      <w:r>
        <w:rPr>
          <w:rFonts w:hint="eastAsia" w:eastAsia="黑体"/>
          <w:sz w:val="48"/>
          <w:lang w:val="en-US" w:eastAsia="zh-CN"/>
        </w:rPr>
        <w:t>课程思政专项</w:t>
      </w:r>
      <w:r>
        <w:rPr>
          <w:rFonts w:hint="eastAsia" w:eastAsia="黑体"/>
          <w:sz w:val="48"/>
        </w:rPr>
        <w:t>申</w:t>
      </w:r>
      <w:r>
        <w:rPr>
          <w:rFonts w:hint="eastAsia" w:eastAsia="黑体"/>
          <w:sz w:val="48"/>
          <w:lang w:val="en-US" w:eastAsia="zh-CN"/>
        </w:rPr>
        <w:t>报</w:t>
      </w:r>
      <w:r>
        <w:rPr>
          <w:rFonts w:hint="eastAsia" w:eastAsia="黑体"/>
          <w:sz w:val="48"/>
        </w:rPr>
        <w:t>表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spacing w:line="1140" w:lineRule="exact"/>
        <w:ind w:firstLine="843" w:firstLineChars="3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 目</w:t>
      </w:r>
      <w:r>
        <w:rPr>
          <w:rFonts w:hint="eastAsia"/>
          <w:b/>
          <w:bCs/>
          <w:sz w:val="28"/>
          <w:szCs w:val="28"/>
        </w:rPr>
        <w:t xml:space="preserve">  名  称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汉语国际教育视角下的课程思政建设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1140" w:lineRule="exact"/>
        <w:ind w:firstLine="843" w:firstLineChars="3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  目  类  型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sym w:font="Wingdings" w:char="00FE"/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研究类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建设类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</w:p>
    <w:p>
      <w:pPr>
        <w:spacing w:line="1140" w:lineRule="exact"/>
        <w:ind w:firstLine="843" w:firstLineChars="3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负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责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杨志盛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>
      <w:pPr>
        <w:spacing w:line="1140" w:lineRule="exact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所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单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位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文化与传播学院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</w:p>
    <w:p>
      <w:pPr>
        <w:spacing w:line="1140" w:lineRule="exact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填  表  日  期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 xml:space="preserve">  2021年12月13日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line="360" w:lineRule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一、基本情况</w:t>
      </w:r>
    </w:p>
    <w:tbl>
      <w:tblPr>
        <w:tblStyle w:val="3"/>
        <w:tblW w:w="89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86"/>
        <w:gridCol w:w="1514"/>
        <w:gridCol w:w="1276"/>
        <w:gridCol w:w="1559"/>
        <w:gridCol w:w="1176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</w:trPr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项目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71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汉语国际教育视角下的课程思政建设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项目</w:t>
            </w:r>
            <w:r>
              <w:rPr>
                <w:rFonts w:hint="eastAsia" w:ascii="黑体" w:eastAsia="黑体"/>
                <w:sz w:val="24"/>
              </w:rPr>
              <w:t>类别</w:t>
            </w:r>
          </w:p>
        </w:tc>
        <w:tc>
          <w:tcPr>
            <w:tcW w:w="7191" w:type="dxa"/>
            <w:gridSpan w:val="5"/>
            <w:noWrap w:val="0"/>
            <w:vAlign w:val="center"/>
          </w:tcPr>
          <w:p>
            <w:pPr>
              <w:ind w:left="0" w:leftChars="0" w:firstLine="840" w:firstLineChars="350"/>
              <w:jc w:val="left"/>
              <w:rPr>
                <w:rFonts w:hint="default" w:ascii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F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教研论文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研究报告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示范专业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示范课程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负责人姓名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杨志盛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1980年11月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称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讲师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研究专长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汉语国际教育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</w:p>
        </w:tc>
        <w:tc>
          <w:tcPr>
            <w:tcW w:w="27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文化与传播学院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方式</w:t>
            </w:r>
          </w:p>
        </w:tc>
        <w:tc>
          <w:tcPr>
            <w:tcW w:w="11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 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18813035882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7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E-mail</w:t>
            </w:r>
          </w:p>
        </w:tc>
        <w:tc>
          <w:tcPr>
            <w:tcW w:w="16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jar8589@163.com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主要参加者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研究专长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郑健儿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1965年11月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副院长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lang w:val="en-US" w:eastAsia="zh-CN"/>
              </w:rPr>
              <w:t>对外汉语教学</w:t>
            </w:r>
          </w:p>
        </w:tc>
        <w:tc>
          <w:tcPr>
            <w:tcW w:w="28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文化与传播学院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pStyle w:val="2"/>
        <w:spacing w:line="360" w:lineRule="auto"/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二、</w:t>
      </w:r>
      <w:r>
        <w:rPr>
          <w:rFonts w:hint="eastAsia" w:ascii="黑体" w:eastAsia="黑体"/>
          <w:sz w:val="30"/>
          <w:lang w:val="en-US" w:eastAsia="zh-CN"/>
        </w:rPr>
        <w:t>项目基本情况</w:t>
      </w:r>
    </w:p>
    <w:tbl>
      <w:tblPr>
        <w:tblStyle w:val="3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6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前期基础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41" w:type="dxa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搜集9篇已发表的相关论文。根据初步整理结果，发现多数与“汉语国际教育”相关的研究成果都是面向外国留学生的，而缺少从面向国内师资培训角度出发的，本研究可以考虑从此一角度切入，补白这段研究空缺。</w:t>
            </w:r>
          </w:p>
          <w:p>
            <w:pPr>
              <w:spacing w:line="320" w:lineRule="exact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“对外汉语教学”更名为“汉语国际教育”，揭示了此一领域从“走进来”到“走出去”的思路和格局转变，也表征着师资培训除了厚植语言教学功底外，也应当树立教师正确认识当代中国价值，对我国的“国家观”“民族观”“历史观”和“文化观”有正确、深刻的认识，以便未来在讲台上引领更多外国留学生在知华、友华的前提下，对外传播当代中国价值、文化、社会，为传播“命运共同体”奠定厚实的价值基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2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实施方案及计划</w:t>
            </w:r>
          </w:p>
        </w:tc>
        <w:tc>
          <w:tcPr>
            <w:tcW w:w="7641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实施方案：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22年1-3月，搜集相关研究成果，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22年4-6月，撰写初稿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22年7-9月，投刊发表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研究框架</w:t>
            </w:r>
          </w:p>
          <w:p>
            <w:pPr>
              <w:spacing w:line="320" w:lineRule="exact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一、绪论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（一）汉语国际教育的基本定义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（二）为何汉语国际教育需考虑结合课程思政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二、教师教学的“立三观”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（一）确立教学教学的当代中国观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（二）建立教师教学的文化自信观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（三）树立教师教学的课程特色观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三、如何体现贴近汉语国际教育的课程思政</w:t>
            </w:r>
          </w:p>
          <w:p>
            <w:pPr>
              <w:spacing w:line="320" w:lineRule="exact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（一）跨文化交际视角下的文化传播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（二）知华、友华视角下的社会传播</w:t>
            </w:r>
          </w:p>
          <w:p>
            <w:pPr>
              <w:spacing w:line="320" w:lineRule="exact"/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（三）命运共同体视角下的价值传播</w:t>
            </w:r>
          </w:p>
          <w:p>
            <w:pPr>
              <w:spacing w:line="320" w:lineRule="exac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四、结语</w:t>
            </w:r>
          </w:p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764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sym w:font="Wingdings" w:char="00F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在本科学报、相关专业类期刊、含“教学”类等期刊公开发表文章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向学校管理部门提交研究报告或决策建议（附原始材料）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专业类课程思政矩阵图+核心素材设计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教学设计+资源库（2节课堂实录+6个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微课视频+案例集汇编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……（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其他自行填写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yellow"/>
                <w:lang w:eastAsia="zh-CN"/>
              </w:rPr>
            </w:pP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完成时间</w:t>
            </w:r>
          </w:p>
        </w:tc>
        <w:tc>
          <w:tcPr>
            <w:tcW w:w="764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2023年12月</w:t>
            </w:r>
          </w:p>
        </w:tc>
      </w:tr>
    </w:tbl>
    <w:p>
      <w:pPr>
        <w:pStyle w:val="2"/>
        <w:spacing w:line="360" w:lineRule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val="en-US" w:eastAsia="zh-CN"/>
        </w:rPr>
        <w:t>三</w:t>
      </w:r>
      <w:r>
        <w:rPr>
          <w:rFonts w:hint="eastAsia" w:ascii="黑体" w:eastAsia="黑体"/>
          <w:sz w:val="30"/>
        </w:rPr>
        <w:t>、负责人所在学院（部门）意见</w:t>
      </w:r>
    </w:p>
    <w:tbl>
      <w:tblPr>
        <w:tblStyle w:val="3"/>
        <w:tblW w:w="89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946" w:type="dxa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8"/>
              </w:rPr>
              <w:t xml:space="preserve">                             </w:t>
            </w:r>
            <w:r>
              <w:rPr>
                <w:rFonts w:hint="eastAsia" w:ascii="宋体"/>
                <w:sz w:val="24"/>
                <w:szCs w:val="24"/>
              </w:rPr>
              <w:t>（  盖 章）</w:t>
            </w:r>
          </w:p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 xml:space="preserve"> 年 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 xml:space="preserve">  月 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 xml:space="preserve"> 日</w:t>
            </w:r>
          </w:p>
        </w:tc>
      </w:tr>
    </w:tbl>
    <w:p>
      <w:pPr>
        <w:pStyle w:val="2"/>
        <w:spacing w:line="360" w:lineRule="auto"/>
        <w:rPr>
          <w:rFonts w:ascii="黑体" w:eastAsia="黑体"/>
          <w:sz w:val="30"/>
        </w:rPr>
      </w:pPr>
    </w:p>
    <w:p>
      <w:pPr>
        <w:pStyle w:val="2"/>
        <w:spacing w:line="360" w:lineRule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val="en-US" w:eastAsia="zh-CN"/>
        </w:rPr>
        <w:t>四</w:t>
      </w:r>
      <w:r>
        <w:rPr>
          <w:rFonts w:hint="eastAsia" w:ascii="黑体" w:eastAsia="黑体"/>
          <w:sz w:val="30"/>
        </w:rPr>
        <w:t>、学校意见</w:t>
      </w:r>
    </w:p>
    <w:tbl>
      <w:tblPr>
        <w:tblStyle w:val="3"/>
        <w:tblW w:w="89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946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8"/>
              </w:rPr>
              <w:t xml:space="preserve">                           </w:t>
            </w:r>
            <w:r>
              <w:rPr>
                <w:rFonts w:hint="eastAsia" w:ascii="宋体"/>
                <w:sz w:val="24"/>
                <w:szCs w:val="24"/>
              </w:rPr>
              <w:t xml:space="preserve">  （盖 章）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A00C9"/>
    <w:rsid w:val="01351A45"/>
    <w:rsid w:val="1011046E"/>
    <w:rsid w:val="1B7234B9"/>
    <w:rsid w:val="312354DC"/>
    <w:rsid w:val="488F2FD3"/>
    <w:rsid w:val="689618A9"/>
    <w:rsid w:val="7A6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  <w:sz w:val="24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2021-12-13T00:40:00Z</dcterms:created>
  <dc:creator>半夏柳夙</dc:creator>
  <cp:lastModifiedBy>楊志盛</cp:lastModifiedBy>
  <dcterms:modified xsi:type="dcterms:W3CDTF">2021-12-20T12:38:38Z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141DFC2C34664B93AB28F4B164F30410</vt:lpwstr>
  </property>
</Properties>
</file>