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9D6" w:rsidRDefault="000509D6" w:rsidP="003731E0">
      <w:pPr>
        <w:rPr>
          <w:rFonts w:ascii="宋体" w:cs="Times New Roman"/>
          <w:sz w:val="36"/>
          <w:szCs w:val="36"/>
        </w:rPr>
      </w:pPr>
      <w:r>
        <w:rPr>
          <w:rFonts w:ascii="宋体" w:cs="Times New Roman" w:hint="eastAsia"/>
          <w:sz w:val="36"/>
          <w:szCs w:val="36"/>
        </w:rPr>
        <w:t>附件</w:t>
      </w:r>
      <w:r>
        <w:rPr>
          <w:rFonts w:ascii="宋体" w:cs="Times New Roman"/>
          <w:sz w:val="36"/>
          <w:szCs w:val="36"/>
        </w:rPr>
        <w:t>4</w:t>
      </w:r>
    </w:p>
    <w:p w:rsidR="000509D6" w:rsidRDefault="000509D6" w:rsidP="003731E0">
      <w:pPr>
        <w:rPr>
          <w:rFonts w:ascii="宋体" w:cs="Times New Roman"/>
          <w:sz w:val="36"/>
          <w:szCs w:val="36"/>
        </w:rPr>
      </w:pPr>
    </w:p>
    <w:p w:rsidR="000509D6" w:rsidRDefault="000509D6" w:rsidP="003731E0">
      <w:pPr>
        <w:jc w:val="center"/>
        <w:rPr>
          <w:rFonts w:ascii="宋体" w:cs="宋体"/>
          <w:b/>
          <w:bCs/>
          <w:sz w:val="48"/>
          <w:szCs w:val="48"/>
        </w:rPr>
      </w:pPr>
      <w:r>
        <w:rPr>
          <w:rFonts w:ascii="宋体" w:hAnsi="宋体" w:cs="宋体" w:hint="eastAsia"/>
          <w:b/>
          <w:bCs/>
          <w:sz w:val="48"/>
          <w:szCs w:val="48"/>
        </w:rPr>
        <w:t>浙江万里学院“课程思政示范课程”</w:t>
      </w:r>
    </w:p>
    <w:p w:rsidR="000509D6" w:rsidRDefault="000509D6" w:rsidP="003731E0">
      <w:pPr>
        <w:jc w:val="center"/>
        <w:rPr>
          <w:rFonts w:ascii="隶书" w:eastAsia="Times New Roman" w:hAnsi="宋体" w:cs="Times New Roman"/>
          <w:sz w:val="48"/>
          <w:szCs w:val="48"/>
        </w:rPr>
      </w:pPr>
      <w:r>
        <w:rPr>
          <w:rFonts w:ascii="宋体" w:hAnsi="宋体" w:cs="宋体" w:hint="eastAsia"/>
          <w:b/>
          <w:bCs/>
          <w:sz w:val="48"/>
          <w:szCs w:val="48"/>
        </w:rPr>
        <w:t>建设方案</w:t>
      </w:r>
    </w:p>
    <w:p w:rsidR="000509D6" w:rsidRDefault="000509D6" w:rsidP="003731E0">
      <w:pPr>
        <w:spacing w:line="700" w:lineRule="exact"/>
        <w:rPr>
          <w:rFonts w:ascii="方正仿宋简体" w:cs="Times New Roman"/>
          <w:sz w:val="36"/>
          <w:szCs w:val="36"/>
        </w:rPr>
      </w:pPr>
    </w:p>
    <w:p w:rsidR="000509D6" w:rsidRDefault="000509D6" w:rsidP="003731E0">
      <w:pPr>
        <w:spacing w:line="700" w:lineRule="exact"/>
        <w:rPr>
          <w:rFonts w:ascii="方正仿宋简体" w:cs="Times New Roman"/>
          <w:sz w:val="36"/>
          <w:szCs w:val="36"/>
        </w:rPr>
      </w:pPr>
    </w:p>
    <w:p w:rsidR="000509D6" w:rsidRDefault="000509D6" w:rsidP="003731E0">
      <w:pPr>
        <w:spacing w:line="700" w:lineRule="exact"/>
        <w:rPr>
          <w:rFonts w:ascii="方正仿宋简体" w:cs="Times New Roman"/>
          <w:sz w:val="36"/>
          <w:szCs w:val="36"/>
        </w:rPr>
      </w:pPr>
    </w:p>
    <w:p w:rsidR="000509D6" w:rsidRDefault="000509D6" w:rsidP="003731E0">
      <w:pPr>
        <w:spacing w:line="700" w:lineRule="exact"/>
        <w:rPr>
          <w:rFonts w:ascii="方正仿宋简体" w:cs="Times New Roman"/>
          <w:sz w:val="36"/>
          <w:szCs w:val="36"/>
        </w:rPr>
      </w:pPr>
    </w:p>
    <w:tbl>
      <w:tblPr>
        <w:tblW w:w="0" w:type="auto"/>
        <w:jc w:val="center"/>
        <w:tblLayout w:type="fixed"/>
        <w:tblLook w:val="0000" w:firstRow="0" w:lastRow="0" w:firstColumn="0" w:lastColumn="0" w:noHBand="0" w:noVBand="0"/>
      </w:tblPr>
      <w:tblGrid>
        <w:gridCol w:w="2847"/>
        <w:gridCol w:w="3871"/>
      </w:tblGrid>
      <w:tr w:rsidR="000509D6" w:rsidTr="00B22D8D">
        <w:trPr>
          <w:jc w:val="center"/>
        </w:trPr>
        <w:tc>
          <w:tcPr>
            <w:tcW w:w="2847" w:type="dxa"/>
            <w:vAlign w:val="center"/>
          </w:tcPr>
          <w:p w:rsidR="000509D6" w:rsidRDefault="000509D6" w:rsidP="00B22D8D">
            <w:pPr>
              <w:spacing w:line="860" w:lineRule="exact"/>
              <w:jc w:val="distribute"/>
              <w:rPr>
                <w:rFonts w:ascii="宋体" w:cs="宋体"/>
                <w:sz w:val="36"/>
                <w:szCs w:val="36"/>
              </w:rPr>
            </w:pPr>
            <w:r>
              <w:rPr>
                <w:rFonts w:ascii="宋体" w:hAnsi="宋体" w:cs="宋体" w:hint="eastAsia"/>
                <w:sz w:val="36"/>
                <w:szCs w:val="36"/>
              </w:rPr>
              <w:t>学院名称</w:t>
            </w:r>
          </w:p>
        </w:tc>
        <w:tc>
          <w:tcPr>
            <w:tcW w:w="3871" w:type="dxa"/>
            <w:tcBorders>
              <w:bottom w:val="single" w:sz="6" w:space="0" w:color="auto"/>
            </w:tcBorders>
            <w:vAlign w:val="center"/>
          </w:tcPr>
          <w:p w:rsidR="000509D6" w:rsidRPr="00250DF7" w:rsidRDefault="00250DF7" w:rsidP="00250DF7">
            <w:pPr>
              <w:spacing w:line="860" w:lineRule="exact"/>
              <w:rPr>
                <w:rFonts w:ascii="宋体" w:cs="宋体"/>
                <w:sz w:val="32"/>
                <w:szCs w:val="32"/>
              </w:rPr>
            </w:pPr>
            <w:r w:rsidRPr="00250DF7">
              <w:rPr>
                <w:rFonts w:ascii="宋体" w:hAnsi="宋体" w:cs="宋体" w:hint="eastAsia"/>
                <w:sz w:val="32"/>
                <w:szCs w:val="32"/>
              </w:rPr>
              <w:t>文化与传播学院</w:t>
            </w:r>
            <w:r w:rsidR="000509D6" w:rsidRPr="00250DF7">
              <w:rPr>
                <w:rFonts w:ascii="宋体" w:hAnsi="宋体" w:cs="宋体" w:hint="eastAsia"/>
                <w:sz w:val="32"/>
                <w:szCs w:val="32"/>
              </w:rPr>
              <w:t>（盖</w:t>
            </w:r>
            <w:r w:rsidR="000509D6" w:rsidRPr="00250DF7">
              <w:rPr>
                <w:rFonts w:ascii="宋体" w:hAnsi="宋体" w:cs="宋体"/>
                <w:sz w:val="32"/>
                <w:szCs w:val="32"/>
              </w:rPr>
              <w:t xml:space="preserve"> </w:t>
            </w:r>
            <w:r w:rsidR="000509D6" w:rsidRPr="00250DF7">
              <w:rPr>
                <w:rFonts w:ascii="宋体" w:hAnsi="宋体" w:cs="宋体" w:hint="eastAsia"/>
                <w:sz w:val="32"/>
                <w:szCs w:val="32"/>
              </w:rPr>
              <w:t>章）</w:t>
            </w:r>
          </w:p>
        </w:tc>
      </w:tr>
      <w:tr w:rsidR="000509D6" w:rsidTr="00B22D8D">
        <w:trPr>
          <w:jc w:val="center"/>
        </w:trPr>
        <w:tc>
          <w:tcPr>
            <w:tcW w:w="2847" w:type="dxa"/>
            <w:vAlign w:val="center"/>
          </w:tcPr>
          <w:p w:rsidR="000509D6" w:rsidRDefault="000509D6" w:rsidP="00D344E8">
            <w:pPr>
              <w:spacing w:line="860" w:lineRule="exact"/>
              <w:jc w:val="distribute"/>
              <w:rPr>
                <w:rFonts w:ascii="宋体" w:cs="宋体"/>
                <w:sz w:val="36"/>
                <w:szCs w:val="36"/>
              </w:rPr>
            </w:pPr>
            <w:r>
              <w:rPr>
                <w:rFonts w:ascii="宋体" w:hAnsi="宋体" w:cs="宋体" w:hint="eastAsia"/>
                <w:sz w:val="36"/>
                <w:szCs w:val="36"/>
              </w:rPr>
              <w:t>课程名称</w:t>
            </w:r>
          </w:p>
        </w:tc>
        <w:tc>
          <w:tcPr>
            <w:tcW w:w="3871" w:type="dxa"/>
            <w:tcBorders>
              <w:top w:val="single" w:sz="6" w:space="0" w:color="auto"/>
              <w:bottom w:val="single" w:sz="6" w:space="0" w:color="auto"/>
            </w:tcBorders>
            <w:vAlign w:val="center"/>
          </w:tcPr>
          <w:p w:rsidR="000509D6" w:rsidRPr="009356FB" w:rsidRDefault="000509D6" w:rsidP="009356FB">
            <w:pPr>
              <w:spacing w:line="860" w:lineRule="exact"/>
              <w:jc w:val="center"/>
              <w:rPr>
                <w:rFonts w:ascii="宋体" w:cs="宋体"/>
                <w:sz w:val="36"/>
                <w:szCs w:val="36"/>
              </w:rPr>
            </w:pPr>
            <w:r w:rsidRPr="009356FB">
              <w:rPr>
                <w:rFonts w:ascii="宋体" w:cs="宋体" w:hint="eastAsia"/>
                <w:sz w:val="36"/>
                <w:szCs w:val="36"/>
              </w:rPr>
              <w:t>传播伦理与法规</w:t>
            </w:r>
            <w:bookmarkStart w:id="0" w:name="_GoBack"/>
            <w:bookmarkEnd w:id="0"/>
          </w:p>
        </w:tc>
      </w:tr>
      <w:tr w:rsidR="000509D6" w:rsidTr="00B22D8D">
        <w:trPr>
          <w:jc w:val="center"/>
        </w:trPr>
        <w:tc>
          <w:tcPr>
            <w:tcW w:w="2847" w:type="dxa"/>
            <w:vAlign w:val="center"/>
          </w:tcPr>
          <w:p w:rsidR="000509D6" w:rsidRDefault="000509D6" w:rsidP="00B22D8D">
            <w:pPr>
              <w:spacing w:line="860" w:lineRule="exact"/>
              <w:jc w:val="distribute"/>
              <w:rPr>
                <w:rFonts w:ascii="宋体" w:cs="宋体"/>
                <w:sz w:val="36"/>
                <w:szCs w:val="36"/>
              </w:rPr>
            </w:pPr>
            <w:r>
              <w:rPr>
                <w:rFonts w:ascii="宋体" w:hAnsi="宋体" w:cs="宋体" w:hint="eastAsia"/>
                <w:sz w:val="36"/>
                <w:szCs w:val="36"/>
              </w:rPr>
              <w:t>负责人</w:t>
            </w:r>
          </w:p>
        </w:tc>
        <w:tc>
          <w:tcPr>
            <w:tcW w:w="3871" w:type="dxa"/>
            <w:tcBorders>
              <w:top w:val="single" w:sz="6" w:space="0" w:color="auto"/>
              <w:bottom w:val="single" w:sz="6" w:space="0" w:color="auto"/>
            </w:tcBorders>
            <w:vAlign w:val="center"/>
          </w:tcPr>
          <w:p w:rsidR="000509D6" w:rsidRPr="009356FB" w:rsidRDefault="000509D6" w:rsidP="009356FB">
            <w:pPr>
              <w:spacing w:line="860" w:lineRule="exact"/>
              <w:jc w:val="center"/>
              <w:rPr>
                <w:rFonts w:ascii="宋体" w:cs="宋体"/>
                <w:sz w:val="36"/>
                <w:szCs w:val="36"/>
              </w:rPr>
            </w:pPr>
            <w:proofErr w:type="gramStart"/>
            <w:r w:rsidRPr="009356FB">
              <w:rPr>
                <w:rFonts w:ascii="宋体" w:cs="宋体" w:hint="eastAsia"/>
                <w:sz w:val="36"/>
                <w:szCs w:val="36"/>
              </w:rPr>
              <w:t>孟玲</w:t>
            </w:r>
            <w:proofErr w:type="gramEnd"/>
          </w:p>
        </w:tc>
      </w:tr>
      <w:tr w:rsidR="000509D6" w:rsidTr="00B22D8D">
        <w:trPr>
          <w:jc w:val="center"/>
        </w:trPr>
        <w:tc>
          <w:tcPr>
            <w:tcW w:w="2847" w:type="dxa"/>
            <w:vAlign w:val="center"/>
          </w:tcPr>
          <w:p w:rsidR="000509D6" w:rsidRDefault="000509D6" w:rsidP="00B22D8D">
            <w:pPr>
              <w:spacing w:line="860" w:lineRule="exact"/>
              <w:jc w:val="distribute"/>
              <w:rPr>
                <w:rFonts w:ascii="宋体" w:cs="宋体"/>
                <w:sz w:val="36"/>
                <w:szCs w:val="36"/>
              </w:rPr>
            </w:pPr>
            <w:r>
              <w:rPr>
                <w:rFonts w:ascii="宋体" w:hAnsi="宋体" w:cs="宋体" w:hint="eastAsia"/>
                <w:sz w:val="36"/>
                <w:szCs w:val="36"/>
              </w:rPr>
              <w:t>申报日期</w:t>
            </w:r>
          </w:p>
        </w:tc>
        <w:tc>
          <w:tcPr>
            <w:tcW w:w="3871" w:type="dxa"/>
            <w:tcBorders>
              <w:top w:val="single" w:sz="6" w:space="0" w:color="auto"/>
              <w:bottom w:val="single" w:sz="6" w:space="0" w:color="auto"/>
            </w:tcBorders>
            <w:vAlign w:val="center"/>
          </w:tcPr>
          <w:p w:rsidR="000509D6" w:rsidRPr="009356FB" w:rsidRDefault="000509D6" w:rsidP="009356FB">
            <w:pPr>
              <w:spacing w:line="860" w:lineRule="exact"/>
              <w:jc w:val="center"/>
              <w:rPr>
                <w:rFonts w:ascii="宋体" w:cs="宋体"/>
                <w:sz w:val="36"/>
                <w:szCs w:val="36"/>
              </w:rPr>
            </w:pPr>
            <w:r w:rsidRPr="009356FB">
              <w:rPr>
                <w:rFonts w:ascii="宋体" w:cs="宋体"/>
                <w:sz w:val="36"/>
                <w:szCs w:val="36"/>
              </w:rPr>
              <w:t>2018</w:t>
            </w:r>
            <w:r w:rsidRPr="009356FB">
              <w:rPr>
                <w:rFonts w:ascii="宋体" w:cs="宋体" w:hint="eastAsia"/>
                <w:sz w:val="36"/>
                <w:szCs w:val="36"/>
              </w:rPr>
              <w:t>．</w:t>
            </w:r>
            <w:r w:rsidRPr="009356FB">
              <w:rPr>
                <w:rFonts w:ascii="宋体" w:cs="宋体"/>
                <w:sz w:val="36"/>
                <w:szCs w:val="36"/>
              </w:rPr>
              <w:t>01</w:t>
            </w:r>
          </w:p>
        </w:tc>
      </w:tr>
    </w:tbl>
    <w:p w:rsidR="000509D6" w:rsidRDefault="000509D6" w:rsidP="003731E0">
      <w:pPr>
        <w:spacing w:line="860" w:lineRule="exact"/>
        <w:rPr>
          <w:rFonts w:ascii="方正仿宋简体" w:cs="Times New Roman"/>
          <w:sz w:val="36"/>
          <w:szCs w:val="36"/>
        </w:rPr>
      </w:pPr>
    </w:p>
    <w:p w:rsidR="000509D6" w:rsidRDefault="000509D6" w:rsidP="003731E0">
      <w:pPr>
        <w:spacing w:line="460" w:lineRule="exact"/>
        <w:rPr>
          <w:rFonts w:ascii="???????" w:eastAsia="Times New Roman" w:hAnsi="黑体" w:cs="Times New Roman"/>
          <w:color w:val="000000"/>
          <w:sz w:val="44"/>
          <w:szCs w:val="44"/>
        </w:rPr>
      </w:pPr>
    </w:p>
    <w:p w:rsidR="000509D6" w:rsidRDefault="000509D6" w:rsidP="003731E0">
      <w:pPr>
        <w:spacing w:line="460" w:lineRule="exact"/>
        <w:rPr>
          <w:rFonts w:ascii="???????" w:eastAsia="Times New Roman" w:hAnsi="黑体" w:cs="Times New Roman"/>
          <w:color w:val="000000"/>
          <w:sz w:val="44"/>
          <w:szCs w:val="44"/>
        </w:rPr>
      </w:pPr>
    </w:p>
    <w:p w:rsidR="000509D6" w:rsidRDefault="000509D6" w:rsidP="003731E0">
      <w:pPr>
        <w:spacing w:line="460" w:lineRule="exact"/>
        <w:rPr>
          <w:rFonts w:ascii="???????" w:eastAsia="Times New Roman" w:hAnsi="黑体" w:cs="Times New Roman"/>
          <w:color w:val="000000"/>
          <w:sz w:val="44"/>
          <w:szCs w:val="44"/>
        </w:rPr>
      </w:pPr>
    </w:p>
    <w:p w:rsidR="000509D6" w:rsidRDefault="000509D6" w:rsidP="003731E0">
      <w:pPr>
        <w:spacing w:line="460" w:lineRule="exact"/>
        <w:rPr>
          <w:rFonts w:ascii="???????" w:eastAsia="Times New Roman" w:hAnsi="黑体" w:cs="Times New Roman"/>
          <w:color w:val="000000"/>
          <w:sz w:val="44"/>
          <w:szCs w:val="44"/>
        </w:rPr>
      </w:pPr>
    </w:p>
    <w:p w:rsidR="000509D6" w:rsidRDefault="000509D6" w:rsidP="003731E0">
      <w:pPr>
        <w:jc w:val="center"/>
        <w:rPr>
          <w:sz w:val="32"/>
        </w:rPr>
      </w:pPr>
      <w:r>
        <w:rPr>
          <w:rFonts w:hint="eastAsia"/>
          <w:sz w:val="32"/>
        </w:rPr>
        <w:t>浙</w:t>
      </w:r>
      <w:r>
        <w:rPr>
          <w:sz w:val="32"/>
        </w:rPr>
        <w:t xml:space="preserve"> </w:t>
      </w:r>
      <w:r>
        <w:rPr>
          <w:rFonts w:hint="eastAsia"/>
          <w:sz w:val="32"/>
        </w:rPr>
        <w:t>江</w:t>
      </w:r>
      <w:r>
        <w:rPr>
          <w:sz w:val="32"/>
        </w:rPr>
        <w:t xml:space="preserve"> </w:t>
      </w:r>
      <w:r>
        <w:rPr>
          <w:rFonts w:hint="eastAsia"/>
          <w:sz w:val="32"/>
        </w:rPr>
        <w:t>万</w:t>
      </w:r>
      <w:r>
        <w:rPr>
          <w:sz w:val="32"/>
        </w:rPr>
        <w:t xml:space="preserve"> </w:t>
      </w:r>
      <w:r>
        <w:rPr>
          <w:rFonts w:hint="eastAsia"/>
          <w:sz w:val="32"/>
        </w:rPr>
        <w:t>里</w:t>
      </w:r>
      <w:r>
        <w:rPr>
          <w:sz w:val="32"/>
        </w:rPr>
        <w:t xml:space="preserve"> </w:t>
      </w:r>
      <w:r>
        <w:rPr>
          <w:rFonts w:hint="eastAsia"/>
          <w:sz w:val="32"/>
        </w:rPr>
        <w:t>学</w:t>
      </w:r>
      <w:r>
        <w:rPr>
          <w:sz w:val="32"/>
        </w:rPr>
        <w:t xml:space="preserve"> </w:t>
      </w:r>
      <w:r>
        <w:rPr>
          <w:rFonts w:hint="eastAsia"/>
          <w:sz w:val="32"/>
        </w:rPr>
        <w:t>院</w:t>
      </w:r>
    </w:p>
    <w:p w:rsidR="000509D6" w:rsidRDefault="000509D6" w:rsidP="003731E0">
      <w:pPr>
        <w:jc w:val="center"/>
        <w:rPr>
          <w:sz w:val="32"/>
        </w:rPr>
      </w:pPr>
      <w:r>
        <w:rPr>
          <w:sz w:val="32"/>
        </w:rPr>
        <w:t>2018</w:t>
      </w:r>
      <w:r>
        <w:rPr>
          <w:rFonts w:hint="eastAsia"/>
          <w:sz w:val="32"/>
        </w:rPr>
        <w:t>年制</w:t>
      </w:r>
    </w:p>
    <w:p w:rsidR="000509D6" w:rsidRDefault="000509D6" w:rsidP="00A0162B">
      <w:pPr>
        <w:rPr>
          <w:rFonts w:ascii="黑体" w:eastAsia="黑体" w:cs="Times New Roman"/>
          <w:sz w:val="30"/>
          <w:szCs w:val="30"/>
        </w:rPr>
      </w:pPr>
      <w:r>
        <w:rPr>
          <w:rFonts w:ascii="???????" w:eastAsia="Times New Roman" w:hAnsi="黑体" w:cs="Times New Roman"/>
          <w:color w:val="000000"/>
          <w:sz w:val="44"/>
          <w:szCs w:val="44"/>
        </w:rPr>
        <w:br w:type="page"/>
      </w:r>
      <w:r>
        <w:rPr>
          <w:rFonts w:ascii="黑体" w:eastAsia="黑体" w:cs="Times New Roman" w:hint="eastAsia"/>
          <w:color w:val="000000"/>
          <w:sz w:val="28"/>
          <w:szCs w:val="28"/>
        </w:rPr>
        <w:lastRenderedPageBreak/>
        <w:t>一、</w:t>
      </w:r>
      <w:r>
        <w:rPr>
          <w:rFonts w:ascii="黑体" w:eastAsia="黑体" w:hAnsi="宋体" w:cs="宋体" w:hint="eastAsia"/>
          <w:sz w:val="30"/>
          <w:szCs w:val="30"/>
        </w:rPr>
        <w:t>基本信息</w:t>
      </w:r>
    </w:p>
    <w:tbl>
      <w:tblPr>
        <w:tblW w:w="95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7"/>
        <w:gridCol w:w="1351"/>
        <w:gridCol w:w="298"/>
        <w:gridCol w:w="1662"/>
        <w:gridCol w:w="1429"/>
        <w:gridCol w:w="11"/>
        <w:gridCol w:w="3242"/>
      </w:tblGrid>
      <w:tr w:rsidR="000509D6" w:rsidTr="003731E0">
        <w:trPr>
          <w:trHeight w:hRule="exact" w:val="680"/>
          <w:jc w:val="center"/>
        </w:trPr>
        <w:tc>
          <w:tcPr>
            <w:tcW w:w="9540" w:type="dxa"/>
            <w:gridSpan w:val="7"/>
            <w:vAlign w:val="center"/>
          </w:tcPr>
          <w:p w:rsidR="000509D6" w:rsidRPr="00544468" w:rsidRDefault="000509D6" w:rsidP="00B22D8D">
            <w:pPr>
              <w:spacing w:line="400" w:lineRule="exact"/>
              <w:jc w:val="center"/>
              <w:rPr>
                <w:rFonts w:ascii="仿宋_GB2312" w:eastAsia="仿宋_GB2312" w:cs="宋体"/>
                <w:sz w:val="28"/>
                <w:szCs w:val="28"/>
              </w:rPr>
            </w:pPr>
            <w:r w:rsidRPr="00544468">
              <w:rPr>
                <w:rFonts w:ascii="仿宋_GB2312" w:eastAsia="仿宋_GB2312" w:hAnsi="宋体" w:cs="宋体"/>
                <w:sz w:val="28"/>
                <w:szCs w:val="28"/>
              </w:rPr>
              <w:t>1.</w:t>
            </w:r>
            <w:r>
              <w:rPr>
                <w:rFonts w:ascii="仿宋_GB2312" w:eastAsia="仿宋_GB2312" w:hAnsi="宋体" w:cs="宋体" w:hint="eastAsia"/>
                <w:sz w:val="28"/>
                <w:szCs w:val="28"/>
              </w:rPr>
              <w:t>课程</w:t>
            </w:r>
            <w:r w:rsidRPr="00544468">
              <w:rPr>
                <w:rFonts w:ascii="仿宋_GB2312" w:eastAsia="仿宋_GB2312" w:hAnsi="宋体" w:cs="宋体" w:hint="eastAsia"/>
                <w:sz w:val="28"/>
                <w:szCs w:val="28"/>
              </w:rPr>
              <w:t>负责人信息</w:t>
            </w:r>
          </w:p>
        </w:tc>
      </w:tr>
      <w:tr w:rsidR="000509D6" w:rsidTr="00544468">
        <w:trPr>
          <w:trHeight w:hRule="exact" w:val="557"/>
          <w:jc w:val="center"/>
        </w:trPr>
        <w:tc>
          <w:tcPr>
            <w:tcW w:w="1547" w:type="dxa"/>
            <w:vAlign w:val="center"/>
          </w:tcPr>
          <w:p w:rsidR="000509D6" w:rsidRPr="00544468" w:rsidRDefault="000509D6" w:rsidP="00B22D8D">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姓名</w:t>
            </w:r>
          </w:p>
        </w:tc>
        <w:tc>
          <w:tcPr>
            <w:tcW w:w="3311" w:type="dxa"/>
            <w:gridSpan w:val="3"/>
            <w:vAlign w:val="center"/>
          </w:tcPr>
          <w:p w:rsidR="000509D6" w:rsidRPr="00544468" w:rsidRDefault="000509D6" w:rsidP="00B22D8D">
            <w:pPr>
              <w:spacing w:line="400" w:lineRule="exact"/>
              <w:jc w:val="center"/>
              <w:rPr>
                <w:rFonts w:ascii="仿宋_GB2312" w:eastAsia="仿宋_GB2312" w:cs="宋体"/>
                <w:sz w:val="28"/>
                <w:szCs w:val="28"/>
              </w:rPr>
            </w:pPr>
            <w:proofErr w:type="gramStart"/>
            <w:r>
              <w:rPr>
                <w:rFonts w:ascii="仿宋_GB2312" w:eastAsia="仿宋_GB2312" w:cs="宋体" w:hint="eastAsia"/>
                <w:sz w:val="28"/>
                <w:szCs w:val="28"/>
              </w:rPr>
              <w:t>孟玲</w:t>
            </w:r>
            <w:proofErr w:type="gramEnd"/>
          </w:p>
        </w:tc>
        <w:tc>
          <w:tcPr>
            <w:tcW w:w="1440" w:type="dxa"/>
            <w:gridSpan w:val="2"/>
            <w:vAlign w:val="center"/>
          </w:tcPr>
          <w:p w:rsidR="000509D6" w:rsidRPr="00544468" w:rsidRDefault="000509D6" w:rsidP="00B22D8D">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出生年月</w:t>
            </w:r>
          </w:p>
        </w:tc>
        <w:tc>
          <w:tcPr>
            <w:tcW w:w="3242" w:type="dxa"/>
            <w:vAlign w:val="center"/>
          </w:tcPr>
          <w:p w:rsidR="000509D6" w:rsidRPr="00544468" w:rsidRDefault="000509D6" w:rsidP="00B22D8D">
            <w:pPr>
              <w:spacing w:line="400" w:lineRule="exact"/>
              <w:jc w:val="center"/>
              <w:rPr>
                <w:rFonts w:ascii="仿宋_GB2312" w:eastAsia="仿宋_GB2312" w:cs="宋体"/>
                <w:sz w:val="28"/>
                <w:szCs w:val="28"/>
              </w:rPr>
            </w:pPr>
            <w:r>
              <w:rPr>
                <w:rFonts w:ascii="仿宋_GB2312" w:eastAsia="仿宋_GB2312" w:cs="宋体"/>
                <w:sz w:val="28"/>
                <w:szCs w:val="28"/>
              </w:rPr>
              <w:t>1977.3</w:t>
            </w:r>
          </w:p>
        </w:tc>
      </w:tr>
      <w:tr w:rsidR="000509D6" w:rsidTr="00544468">
        <w:trPr>
          <w:trHeight w:hRule="exact" w:val="565"/>
          <w:jc w:val="center"/>
        </w:trPr>
        <w:tc>
          <w:tcPr>
            <w:tcW w:w="1547" w:type="dxa"/>
            <w:vAlign w:val="center"/>
          </w:tcPr>
          <w:p w:rsidR="000509D6" w:rsidRPr="00544468" w:rsidRDefault="000509D6" w:rsidP="00B22D8D">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学历学位</w:t>
            </w:r>
          </w:p>
        </w:tc>
        <w:tc>
          <w:tcPr>
            <w:tcW w:w="3311" w:type="dxa"/>
            <w:gridSpan w:val="3"/>
            <w:vAlign w:val="center"/>
          </w:tcPr>
          <w:p w:rsidR="000509D6" w:rsidRPr="00544468" w:rsidRDefault="000509D6" w:rsidP="00B22D8D">
            <w:pPr>
              <w:spacing w:line="400" w:lineRule="exact"/>
              <w:jc w:val="center"/>
              <w:rPr>
                <w:rFonts w:ascii="仿宋_GB2312" w:eastAsia="仿宋_GB2312" w:cs="宋体"/>
                <w:sz w:val="28"/>
                <w:szCs w:val="28"/>
              </w:rPr>
            </w:pPr>
            <w:r>
              <w:rPr>
                <w:rFonts w:ascii="仿宋_GB2312" w:eastAsia="仿宋_GB2312" w:cs="宋体" w:hint="eastAsia"/>
                <w:sz w:val="28"/>
                <w:szCs w:val="28"/>
              </w:rPr>
              <w:t>研究生</w:t>
            </w:r>
            <w:r>
              <w:rPr>
                <w:rFonts w:ascii="仿宋_GB2312" w:eastAsia="仿宋_GB2312" w:cs="宋体"/>
                <w:sz w:val="28"/>
                <w:szCs w:val="28"/>
              </w:rPr>
              <w:t xml:space="preserve"> </w:t>
            </w:r>
            <w:r>
              <w:rPr>
                <w:rFonts w:ascii="仿宋_GB2312" w:eastAsia="仿宋_GB2312" w:cs="宋体" w:hint="eastAsia"/>
                <w:sz w:val="28"/>
                <w:szCs w:val="28"/>
              </w:rPr>
              <w:t>硕士</w:t>
            </w:r>
          </w:p>
        </w:tc>
        <w:tc>
          <w:tcPr>
            <w:tcW w:w="1440" w:type="dxa"/>
            <w:gridSpan w:val="2"/>
            <w:vAlign w:val="center"/>
          </w:tcPr>
          <w:p w:rsidR="000509D6" w:rsidRPr="00544468" w:rsidRDefault="000509D6" w:rsidP="00B22D8D">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职称</w:t>
            </w:r>
          </w:p>
        </w:tc>
        <w:tc>
          <w:tcPr>
            <w:tcW w:w="3242" w:type="dxa"/>
            <w:vAlign w:val="center"/>
          </w:tcPr>
          <w:p w:rsidR="000509D6" w:rsidRPr="00544468" w:rsidRDefault="000509D6" w:rsidP="00B22D8D">
            <w:pPr>
              <w:spacing w:line="400" w:lineRule="exact"/>
              <w:jc w:val="center"/>
              <w:rPr>
                <w:rFonts w:ascii="仿宋_GB2312" w:eastAsia="仿宋_GB2312" w:cs="宋体"/>
                <w:sz w:val="28"/>
                <w:szCs w:val="28"/>
              </w:rPr>
            </w:pPr>
            <w:r>
              <w:rPr>
                <w:rFonts w:ascii="仿宋_GB2312" w:eastAsia="仿宋_GB2312" w:cs="宋体" w:hint="eastAsia"/>
                <w:sz w:val="28"/>
                <w:szCs w:val="28"/>
              </w:rPr>
              <w:t>讲师</w:t>
            </w:r>
          </w:p>
        </w:tc>
      </w:tr>
      <w:tr w:rsidR="000509D6" w:rsidTr="00544468">
        <w:trPr>
          <w:trHeight w:hRule="exact" w:val="558"/>
          <w:jc w:val="center"/>
        </w:trPr>
        <w:tc>
          <w:tcPr>
            <w:tcW w:w="1547" w:type="dxa"/>
            <w:vAlign w:val="center"/>
          </w:tcPr>
          <w:p w:rsidR="000509D6" w:rsidRPr="00544468" w:rsidRDefault="000509D6" w:rsidP="00B22D8D">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手机</w:t>
            </w:r>
          </w:p>
        </w:tc>
        <w:tc>
          <w:tcPr>
            <w:tcW w:w="3311" w:type="dxa"/>
            <w:gridSpan w:val="3"/>
            <w:vAlign w:val="center"/>
          </w:tcPr>
          <w:p w:rsidR="000509D6" w:rsidRPr="00544468" w:rsidRDefault="000509D6" w:rsidP="00B22D8D">
            <w:pPr>
              <w:spacing w:line="400" w:lineRule="exact"/>
              <w:jc w:val="center"/>
              <w:rPr>
                <w:rFonts w:ascii="仿宋_GB2312" w:eastAsia="仿宋_GB2312" w:cs="宋体"/>
                <w:sz w:val="28"/>
                <w:szCs w:val="28"/>
              </w:rPr>
            </w:pPr>
            <w:r>
              <w:rPr>
                <w:rFonts w:ascii="仿宋_GB2312" w:eastAsia="仿宋_GB2312" w:cs="宋体"/>
                <w:sz w:val="28"/>
                <w:szCs w:val="28"/>
              </w:rPr>
              <w:t>13777115791</w:t>
            </w:r>
          </w:p>
        </w:tc>
        <w:tc>
          <w:tcPr>
            <w:tcW w:w="1440" w:type="dxa"/>
            <w:gridSpan w:val="2"/>
            <w:vAlign w:val="center"/>
          </w:tcPr>
          <w:p w:rsidR="000509D6" w:rsidRPr="00544468" w:rsidRDefault="000509D6" w:rsidP="00B22D8D">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电子邮箱</w:t>
            </w:r>
          </w:p>
        </w:tc>
        <w:tc>
          <w:tcPr>
            <w:tcW w:w="3242" w:type="dxa"/>
            <w:vAlign w:val="center"/>
          </w:tcPr>
          <w:p w:rsidR="000509D6" w:rsidRPr="00544468" w:rsidRDefault="000509D6" w:rsidP="00B22D8D">
            <w:pPr>
              <w:spacing w:line="400" w:lineRule="exact"/>
              <w:jc w:val="center"/>
              <w:rPr>
                <w:rFonts w:ascii="仿宋_GB2312" w:eastAsia="仿宋_GB2312" w:cs="宋体"/>
                <w:sz w:val="28"/>
                <w:szCs w:val="28"/>
              </w:rPr>
            </w:pPr>
            <w:r>
              <w:rPr>
                <w:rFonts w:ascii="仿宋_GB2312" w:eastAsia="仿宋_GB2312" w:cs="宋体"/>
                <w:sz w:val="28"/>
                <w:szCs w:val="28"/>
              </w:rPr>
              <w:t>455793059@qq.com</w:t>
            </w:r>
          </w:p>
        </w:tc>
      </w:tr>
      <w:tr w:rsidR="000509D6" w:rsidTr="00544468">
        <w:trPr>
          <w:trHeight w:hRule="exact" w:val="680"/>
          <w:jc w:val="center"/>
        </w:trPr>
        <w:tc>
          <w:tcPr>
            <w:tcW w:w="1547" w:type="dxa"/>
            <w:vMerge w:val="restart"/>
            <w:vAlign w:val="center"/>
          </w:tcPr>
          <w:p w:rsidR="000509D6" w:rsidRPr="00544468" w:rsidRDefault="000509D6" w:rsidP="004D339D">
            <w:pPr>
              <w:spacing w:line="400" w:lineRule="exact"/>
              <w:jc w:val="distribute"/>
              <w:rPr>
                <w:rFonts w:ascii="仿宋_GB2312" w:eastAsia="仿宋_GB2312" w:hAnsi="宋体" w:cs="宋体"/>
                <w:sz w:val="28"/>
                <w:szCs w:val="28"/>
              </w:rPr>
            </w:pPr>
            <w:r w:rsidRPr="00544468">
              <w:rPr>
                <w:rFonts w:ascii="仿宋_GB2312" w:eastAsia="仿宋_GB2312" w:hAnsi="宋体" w:cs="宋体" w:hint="eastAsia"/>
                <w:sz w:val="28"/>
                <w:szCs w:val="28"/>
              </w:rPr>
              <w:t>除负责人外</w:t>
            </w:r>
            <w:r>
              <w:rPr>
                <w:rFonts w:ascii="仿宋_GB2312" w:eastAsia="仿宋_GB2312" w:hAnsi="宋体" w:cs="宋体" w:hint="eastAsia"/>
                <w:sz w:val="28"/>
                <w:szCs w:val="28"/>
              </w:rPr>
              <w:t>其他</w:t>
            </w:r>
            <w:r w:rsidRPr="00544468">
              <w:rPr>
                <w:rFonts w:ascii="仿宋_GB2312" w:eastAsia="仿宋_GB2312" w:hAnsi="宋体" w:cs="宋体" w:hint="eastAsia"/>
                <w:sz w:val="28"/>
                <w:szCs w:val="28"/>
              </w:rPr>
              <w:t>成员</w:t>
            </w:r>
          </w:p>
          <w:p w:rsidR="000509D6" w:rsidRPr="00544468" w:rsidRDefault="000509D6" w:rsidP="004D339D">
            <w:pPr>
              <w:spacing w:line="400" w:lineRule="exact"/>
              <w:jc w:val="distribute"/>
              <w:rPr>
                <w:rFonts w:ascii="仿宋_GB2312" w:eastAsia="仿宋_GB2312" w:hAnsi="宋体" w:cs="宋体"/>
                <w:sz w:val="28"/>
                <w:szCs w:val="28"/>
              </w:rPr>
            </w:pPr>
          </w:p>
        </w:tc>
        <w:tc>
          <w:tcPr>
            <w:tcW w:w="1649" w:type="dxa"/>
            <w:gridSpan w:val="2"/>
            <w:tcBorders>
              <w:right w:val="single" w:sz="4" w:space="0" w:color="auto"/>
            </w:tcBorders>
            <w:vAlign w:val="center"/>
          </w:tcPr>
          <w:p w:rsidR="000509D6" w:rsidRPr="00544468" w:rsidRDefault="000509D6" w:rsidP="00544468">
            <w:pPr>
              <w:spacing w:line="400" w:lineRule="exact"/>
              <w:jc w:val="center"/>
              <w:rPr>
                <w:rFonts w:ascii="仿宋_GB2312" w:eastAsia="仿宋_GB2312" w:hAnsi="宋体" w:cs="宋体"/>
                <w:sz w:val="28"/>
                <w:szCs w:val="28"/>
              </w:rPr>
            </w:pPr>
            <w:r w:rsidRPr="00544468">
              <w:rPr>
                <w:rFonts w:ascii="仿宋_GB2312" w:eastAsia="仿宋_GB2312" w:hAnsi="宋体" w:cs="宋体" w:hint="eastAsia"/>
                <w:sz w:val="28"/>
                <w:szCs w:val="28"/>
              </w:rPr>
              <w:t>姓名</w:t>
            </w:r>
          </w:p>
        </w:tc>
        <w:tc>
          <w:tcPr>
            <w:tcW w:w="1662" w:type="dxa"/>
            <w:tcBorders>
              <w:left w:val="single" w:sz="4" w:space="0" w:color="auto"/>
            </w:tcBorders>
            <w:vAlign w:val="center"/>
          </w:tcPr>
          <w:p w:rsidR="000509D6" w:rsidRPr="00544468" w:rsidRDefault="000509D6" w:rsidP="00544468">
            <w:pPr>
              <w:spacing w:line="400" w:lineRule="exact"/>
              <w:jc w:val="center"/>
              <w:rPr>
                <w:rFonts w:ascii="仿宋_GB2312" w:eastAsia="仿宋_GB2312" w:hAnsi="宋体" w:cs="宋体"/>
                <w:sz w:val="28"/>
                <w:szCs w:val="28"/>
              </w:rPr>
            </w:pPr>
            <w:r w:rsidRPr="00544468">
              <w:rPr>
                <w:rFonts w:ascii="仿宋_GB2312" w:eastAsia="仿宋_GB2312" w:hAnsi="宋体" w:cs="宋体" w:hint="eastAsia"/>
                <w:sz w:val="28"/>
                <w:szCs w:val="28"/>
              </w:rPr>
              <w:t>职称</w:t>
            </w:r>
          </w:p>
        </w:tc>
        <w:tc>
          <w:tcPr>
            <w:tcW w:w="1440" w:type="dxa"/>
            <w:gridSpan w:val="2"/>
            <w:vAlign w:val="center"/>
          </w:tcPr>
          <w:p w:rsidR="000509D6" w:rsidRPr="00544468" w:rsidRDefault="000509D6" w:rsidP="00544468">
            <w:pPr>
              <w:spacing w:line="400" w:lineRule="exact"/>
              <w:jc w:val="center"/>
              <w:rPr>
                <w:rFonts w:ascii="仿宋_GB2312" w:eastAsia="仿宋_GB2312" w:hAnsi="宋体" w:cs="宋体"/>
                <w:sz w:val="28"/>
                <w:szCs w:val="28"/>
              </w:rPr>
            </w:pPr>
            <w:r w:rsidRPr="00544468">
              <w:rPr>
                <w:rFonts w:ascii="仿宋_GB2312" w:eastAsia="仿宋_GB2312" w:hAnsi="宋体" w:cs="宋体" w:hint="eastAsia"/>
                <w:sz w:val="28"/>
                <w:szCs w:val="28"/>
              </w:rPr>
              <w:t>专业</w:t>
            </w:r>
          </w:p>
        </w:tc>
        <w:tc>
          <w:tcPr>
            <w:tcW w:w="3242" w:type="dxa"/>
            <w:vAlign w:val="center"/>
          </w:tcPr>
          <w:p w:rsidR="000509D6" w:rsidRPr="00544468" w:rsidRDefault="000509D6" w:rsidP="00544468">
            <w:pPr>
              <w:spacing w:line="400" w:lineRule="exact"/>
              <w:jc w:val="center"/>
              <w:rPr>
                <w:rFonts w:ascii="仿宋_GB2312" w:eastAsia="仿宋_GB2312" w:hAnsi="宋体" w:cs="宋体"/>
                <w:sz w:val="28"/>
                <w:szCs w:val="28"/>
              </w:rPr>
            </w:pPr>
            <w:r w:rsidRPr="00544468">
              <w:rPr>
                <w:rFonts w:ascii="仿宋_GB2312" w:eastAsia="仿宋_GB2312" w:hAnsi="宋体" w:cs="宋体" w:hint="eastAsia"/>
                <w:sz w:val="28"/>
                <w:szCs w:val="28"/>
              </w:rPr>
              <w:t>承担任务</w:t>
            </w:r>
          </w:p>
        </w:tc>
      </w:tr>
      <w:tr w:rsidR="000509D6" w:rsidTr="00544468">
        <w:trPr>
          <w:trHeight w:hRule="exact" w:val="562"/>
          <w:jc w:val="center"/>
        </w:trPr>
        <w:tc>
          <w:tcPr>
            <w:tcW w:w="1547" w:type="dxa"/>
            <w:vMerge/>
            <w:vAlign w:val="center"/>
          </w:tcPr>
          <w:p w:rsidR="000509D6" w:rsidRPr="00544468" w:rsidRDefault="000509D6" w:rsidP="00B22D8D">
            <w:pPr>
              <w:spacing w:line="400" w:lineRule="exact"/>
              <w:jc w:val="distribute"/>
              <w:rPr>
                <w:rFonts w:ascii="仿宋_GB2312" w:eastAsia="仿宋_GB2312" w:hAnsi="宋体" w:cs="宋体"/>
                <w:sz w:val="28"/>
                <w:szCs w:val="28"/>
              </w:rPr>
            </w:pPr>
          </w:p>
        </w:tc>
        <w:tc>
          <w:tcPr>
            <w:tcW w:w="1649" w:type="dxa"/>
            <w:gridSpan w:val="2"/>
            <w:tcBorders>
              <w:right w:val="single" w:sz="4" w:space="0" w:color="auto"/>
            </w:tcBorders>
            <w:vAlign w:val="center"/>
          </w:tcPr>
          <w:p w:rsidR="000509D6" w:rsidRPr="00544468" w:rsidRDefault="000509D6" w:rsidP="00CA07F4">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闻学峰</w:t>
            </w:r>
          </w:p>
        </w:tc>
        <w:tc>
          <w:tcPr>
            <w:tcW w:w="1662" w:type="dxa"/>
            <w:tcBorders>
              <w:left w:val="single" w:sz="4" w:space="0" w:color="auto"/>
            </w:tcBorders>
            <w:vAlign w:val="center"/>
          </w:tcPr>
          <w:p w:rsidR="000509D6" w:rsidRPr="00544468" w:rsidRDefault="000509D6" w:rsidP="00CA07F4">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副教授</w:t>
            </w:r>
          </w:p>
        </w:tc>
        <w:tc>
          <w:tcPr>
            <w:tcW w:w="1440" w:type="dxa"/>
            <w:gridSpan w:val="2"/>
            <w:vAlign w:val="center"/>
          </w:tcPr>
          <w:p w:rsidR="000509D6" w:rsidRPr="00544468" w:rsidRDefault="000509D6" w:rsidP="00CA07F4">
            <w:pPr>
              <w:spacing w:line="400" w:lineRule="exact"/>
              <w:jc w:val="distribute"/>
              <w:rPr>
                <w:rFonts w:ascii="仿宋_GB2312" w:eastAsia="仿宋_GB2312" w:hAnsi="宋体" w:cs="宋体"/>
                <w:sz w:val="28"/>
                <w:szCs w:val="28"/>
              </w:rPr>
            </w:pPr>
            <w:r>
              <w:rPr>
                <w:rFonts w:ascii="仿宋_GB2312" w:eastAsia="仿宋_GB2312" w:hAnsi="宋体" w:cs="宋体" w:hint="eastAsia"/>
                <w:sz w:val="28"/>
                <w:szCs w:val="28"/>
              </w:rPr>
              <w:t>新闻学</w:t>
            </w:r>
          </w:p>
        </w:tc>
        <w:tc>
          <w:tcPr>
            <w:tcW w:w="3242" w:type="dxa"/>
            <w:vAlign w:val="center"/>
          </w:tcPr>
          <w:p w:rsidR="000509D6" w:rsidRPr="00544468" w:rsidRDefault="000509D6" w:rsidP="00CA07F4">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教学方法指导</w:t>
            </w:r>
          </w:p>
        </w:tc>
      </w:tr>
      <w:tr w:rsidR="000509D6" w:rsidTr="00544468">
        <w:trPr>
          <w:trHeight w:hRule="exact" w:val="620"/>
          <w:jc w:val="center"/>
        </w:trPr>
        <w:tc>
          <w:tcPr>
            <w:tcW w:w="1547" w:type="dxa"/>
            <w:vMerge/>
            <w:vAlign w:val="center"/>
          </w:tcPr>
          <w:p w:rsidR="000509D6" w:rsidRPr="00544468" w:rsidRDefault="000509D6" w:rsidP="00B22D8D">
            <w:pPr>
              <w:spacing w:line="400" w:lineRule="exact"/>
              <w:jc w:val="distribute"/>
              <w:rPr>
                <w:rFonts w:ascii="仿宋_GB2312" w:eastAsia="仿宋_GB2312" w:hAnsi="宋体" w:cs="宋体"/>
                <w:sz w:val="28"/>
                <w:szCs w:val="28"/>
              </w:rPr>
            </w:pPr>
          </w:p>
        </w:tc>
        <w:tc>
          <w:tcPr>
            <w:tcW w:w="1649" w:type="dxa"/>
            <w:gridSpan w:val="2"/>
            <w:tcBorders>
              <w:right w:val="single" w:sz="4" w:space="0" w:color="auto"/>
            </w:tcBorders>
            <w:vAlign w:val="center"/>
          </w:tcPr>
          <w:p w:rsidR="000509D6" w:rsidRPr="00544468" w:rsidRDefault="000509D6" w:rsidP="00CA07F4">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娄炜利</w:t>
            </w:r>
          </w:p>
        </w:tc>
        <w:tc>
          <w:tcPr>
            <w:tcW w:w="1662" w:type="dxa"/>
            <w:tcBorders>
              <w:left w:val="single" w:sz="4" w:space="0" w:color="auto"/>
            </w:tcBorders>
            <w:vAlign w:val="center"/>
          </w:tcPr>
          <w:p w:rsidR="000509D6" w:rsidRPr="00544468" w:rsidRDefault="000509D6" w:rsidP="00CA07F4">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讲师</w:t>
            </w:r>
          </w:p>
        </w:tc>
        <w:tc>
          <w:tcPr>
            <w:tcW w:w="1440" w:type="dxa"/>
            <w:gridSpan w:val="2"/>
            <w:vAlign w:val="center"/>
          </w:tcPr>
          <w:p w:rsidR="000509D6" w:rsidRPr="00544468" w:rsidRDefault="000509D6" w:rsidP="00CA07F4">
            <w:pPr>
              <w:spacing w:line="400" w:lineRule="exact"/>
              <w:jc w:val="distribute"/>
              <w:rPr>
                <w:rFonts w:ascii="仿宋_GB2312" w:eastAsia="仿宋_GB2312" w:hAnsi="宋体" w:cs="宋体"/>
                <w:sz w:val="28"/>
                <w:szCs w:val="28"/>
              </w:rPr>
            </w:pPr>
            <w:r>
              <w:rPr>
                <w:rFonts w:ascii="仿宋_GB2312" w:eastAsia="仿宋_GB2312" w:hAnsi="宋体" w:cs="宋体" w:hint="eastAsia"/>
                <w:sz w:val="28"/>
                <w:szCs w:val="28"/>
              </w:rPr>
              <w:t>新闻学</w:t>
            </w:r>
          </w:p>
        </w:tc>
        <w:tc>
          <w:tcPr>
            <w:tcW w:w="3242" w:type="dxa"/>
            <w:vAlign w:val="center"/>
          </w:tcPr>
          <w:p w:rsidR="000509D6" w:rsidRPr="00544468" w:rsidRDefault="000509D6" w:rsidP="00CA07F4">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教学内容建设</w:t>
            </w:r>
          </w:p>
        </w:tc>
      </w:tr>
      <w:tr w:rsidR="000509D6" w:rsidTr="00544468">
        <w:trPr>
          <w:trHeight w:hRule="exact" w:val="558"/>
          <w:jc w:val="center"/>
        </w:trPr>
        <w:tc>
          <w:tcPr>
            <w:tcW w:w="1547" w:type="dxa"/>
            <w:vMerge/>
            <w:vAlign w:val="center"/>
          </w:tcPr>
          <w:p w:rsidR="000509D6" w:rsidRPr="00544468" w:rsidRDefault="000509D6" w:rsidP="00B22D8D">
            <w:pPr>
              <w:spacing w:line="400" w:lineRule="exact"/>
              <w:jc w:val="distribute"/>
              <w:rPr>
                <w:rFonts w:ascii="仿宋_GB2312" w:eastAsia="仿宋_GB2312" w:hAnsi="宋体" w:cs="宋体"/>
                <w:sz w:val="28"/>
                <w:szCs w:val="28"/>
              </w:rPr>
            </w:pPr>
          </w:p>
        </w:tc>
        <w:tc>
          <w:tcPr>
            <w:tcW w:w="1649" w:type="dxa"/>
            <w:gridSpan w:val="2"/>
            <w:tcBorders>
              <w:right w:val="single" w:sz="4" w:space="0" w:color="auto"/>
            </w:tcBorders>
            <w:vAlign w:val="center"/>
          </w:tcPr>
          <w:p w:rsidR="000509D6" w:rsidRPr="00544468" w:rsidRDefault="000509D6" w:rsidP="00B22D8D">
            <w:pPr>
              <w:spacing w:line="400" w:lineRule="exact"/>
              <w:jc w:val="center"/>
              <w:rPr>
                <w:rFonts w:ascii="仿宋_GB2312" w:eastAsia="仿宋_GB2312" w:hAnsi="宋体" w:cs="宋体"/>
                <w:sz w:val="28"/>
                <w:szCs w:val="28"/>
              </w:rPr>
            </w:pPr>
          </w:p>
        </w:tc>
        <w:tc>
          <w:tcPr>
            <w:tcW w:w="1662" w:type="dxa"/>
            <w:tcBorders>
              <w:left w:val="single" w:sz="4" w:space="0" w:color="auto"/>
            </w:tcBorders>
            <w:vAlign w:val="center"/>
          </w:tcPr>
          <w:p w:rsidR="000509D6" w:rsidRPr="00544468" w:rsidRDefault="000509D6" w:rsidP="00B22D8D">
            <w:pPr>
              <w:spacing w:line="400" w:lineRule="exact"/>
              <w:jc w:val="center"/>
              <w:rPr>
                <w:rFonts w:ascii="仿宋_GB2312" w:eastAsia="仿宋_GB2312" w:hAnsi="宋体" w:cs="宋体"/>
                <w:sz w:val="28"/>
                <w:szCs w:val="28"/>
              </w:rPr>
            </w:pPr>
          </w:p>
        </w:tc>
        <w:tc>
          <w:tcPr>
            <w:tcW w:w="1440" w:type="dxa"/>
            <w:gridSpan w:val="2"/>
            <w:vAlign w:val="center"/>
          </w:tcPr>
          <w:p w:rsidR="000509D6" w:rsidRPr="00544468" w:rsidRDefault="000509D6" w:rsidP="00B22D8D">
            <w:pPr>
              <w:spacing w:line="400" w:lineRule="exact"/>
              <w:jc w:val="distribute"/>
              <w:rPr>
                <w:rFonts w:ascii="仿宋_GB2312" w:eastAsia="仿宋_GB2312" w:hAnsi="宋体" w:cs="宋体"/>
                <w:sz w:val="28"/>
                <w:szCs w:val="28"/>
              </w:rPr>
            </w:pPr>
          </w:p>
        </w:tc>
        <w:tc>
          <w:tcPr>
            <w:tcW w:w="3242" w:type="dxa"/>
            <w:vAlign w:val="center"/>
          </w:tcPr>
          <w:p w:rsidR="000509D6" w:rsidRPr="00544468" w:rsidRDefault="000509D6" w:rsidP="00B22D8D">
            <w:pPr>
              <w:spacing w:line="400" w:lineRule="exact"/>
              <w:jc w:val="center"/>
              <w:rPr>
                <w:rFonts w:ascii="仿宋_GB2312" w:eastAsia="仿宋_GB2312" w:hAnsi="宋体" w:cs="宋体"/>
                <w:sz w:val="28"/>
                <w:szCs w:val="28"/>
              </w:rPr>
            </w:pPr>
          </w:p>
        </w:tc>
      </w:tr>
      <w:tr w:rsidR="000509D6" w:rsidTr="003731E0">
        <w:trPr>
          <w:trHeight w:hRule="exact" w:val="680"/>
          <w:jc w:val="center"/>
        </w:trPr>
        <w:tc>
          <w:tcPr>
            <w:tcW w:w="9540" w:type="dxa"/>
            <w:gridSpan w:val="7"/>
            <w:vAlign w:val="center"/>
          </w:tcPr>
          <w:p w:rsidR="000509D6" w:rsidRPr="00544468" w:rsidRDefault="000509D6" w:rsidP="00E54AB5">
            <w:pPr>
              <w:spacing w:line="400" w:lineRule="exact"/>
              <w:jc w:val="center"/>
              <w:rPr>
                <w:rFonts w:ascii="仿宋_GB2312" w:eastAsia="仿宋_GB2312" w:cs="宋体"/>
                <w:sz w:val="28"/>
                <w:szCs w:val="28"/>
              </w:rPr>
            </w:pPr>
            <w:r>
              <w:rPr>
                <w:rFonts w:ascii="仿宋_GB2312" w:eastAsia="仿宋_GB2312" w:cs="宋体"/>
                <w:sz w:val="28"/>
                <w:szCs w:val="28"/>
              </w:rPr>
              <w:t>2.</w:t>
            </w:r>
            <w:r>
              <w:rPr>
                <w:rFonts w:ascii="仿宋_GB2312" w:eastAsia="仿宋_GB2312" w:cs="宋体" w:hint="eastAsia"/>
                <w:sz w:val="28"/>
                <w:szCs w:val="28"/>
              </w:rPr>
              <w:t>课程信息</w:t>
            </w:r>
          </w:p>
        </w:tc>
      </w:tr>
      <w:tr w:rsidR="000509D6" w:rsidTr="00473A63">
        <w:trPr>
          <w:trHeight w:hRule="exact" w:val="749"/>
          <w:jc w:val="center"/>
        </w:trPr>
        <w:tc>
          <w:tcPr>
            <w:tcW w:w="2898" w:type="dxa"/>
            <w:gridSpan w:val="2"/>
            <w:vAlign w:val="center"/>
          </w:tcPr>
          <w:p w:rsidR="000509D6" w:rsidRPr="00544468" w:rsidRDefault="000509D6" w:rsidP="00B22D8D">
            <w:pPr>
              <w:spacing w:line="400" w:lineRule="exact"/>
              <w:jc w:val="center"/>
              <w:rPr>
                <w:rFonts w:ascii="仿宋_GB2312" w:eastAsia="仿宋_GB2312" w:cs="宋体"/>
                <w:sz w:val="28"/>
                <w:szCs w:val="28"/>
              </w:rPr>
            </w:pPr>
            <w:r>
              <w:rPr>
                <w:rFonts w:ascii="仿宋_GB2312" w:eastAsia="仿宋_GB2312" w:cs="宋体" w:hint="eastAsia"/>
                <w:sz w:val="28"/>
                <w:szCs w:val="28"/>
              </w:rPr>
              <w:t>课程学分</w:t>
            </w:r>
          </w:p>
        </w:tc>
        <w:tc>
          <w:tcPr>
            <w:tcW w:w="1960" w:type="dxa"/>
            <w:gridSpan w:val="2"/>
            <w:vAlign w:val="center"/>
          </w:tcPr>
          <w:p w:rsidR="000509D6" w:rsidRPr="00544468" w:rsidRDefault="000509D6" w:rsidP="00B22D8D">
            <w:pPr>
              <w:spacing w:line="400" w:lineRule="exact"/>
              <w:jc w:val="center"/>
              <w:rPr>
                <w:rFonts w:ascii="仿宋_GB2312" w:eastAsia="仿宋_GB2312" w:cs="宋体"/>
                <w:sz w:val="28"/>
                <w:szCs w:val="28"/>
              </w:rPr>
            </w:pPr>
            <w:r>
              <w:rPr>
                <w:rFonts w:ascii="仿宋_GB2312" w:eastAsia="仿宋_GB2312" w:cs="宋体"/>
                <w:sz w:val="28"/>
                <w:szCs w:val="28"/>
              </w:rPr>
              <w:t>2</w:t>
            </w:r>
          </w:p>
        </w:tc>
        <w:tc>
          <w:tcPr>
            <w:tcW w:w="1429" w:type="dxa"/>
            <w:tcBorders>
              <w:right w:val="single" w:sz="4" w:space="0" w:color="auto"/>
            </w:tcBorders>
            <w:vAlign w:val="center"/>
          </w:tcPr>
          <w:p w:rsidR="000509D6" w:rsidRPr="00544468" w:rsidRDefault="000509D6" w:rsidP="00544468">
            <w:pPr>
              <w:spacing w:line="360" w:lineRule="exact"/>
              <w:jc w:val="center"/>
              <w:rPr>
                <w:rFonts w:ascii="仿宋_GB2312" w:eastAsia="仿宋_GB2312" w:cs="宋体"/>
                <w:sz w:val="28"/>
                <w:szCs w:val="28"/>
              </w:rPr>
            </w:pPr>
            <w:r>
              <w:rPr>
                <w:rFonts w:ascii="仿宋_GB2312" w:eastAsia="仿宋_GB2312" w:cs="宋体" w:hint="eastAsia"/>
                <w:sz w:val="28"/>
                <w:szCs w:val="28"/>
              </w:rPr>
              <w:t>课程类别</w:t>
            </w:r>
          </w:p>
        </w:tc>
        <w:tc>
          <w:tcPr>
            <w:tcW w:w="3253" w:type="dxa"/>
            <w:gridSpan w:val="2"/>
            <w:tcBorders>
              <w:left w:val="single" w:sz="4" w:space="0" w:color="auto"/>
            </w:tcBorders>
            <w:vAlign w:val="center"/>
          </w:tcPr>
          <w:p w:rsidR="000509D6" w:rsidRPr="00544468" w:rsidRDefault="000509D6" w:rsidP="00B22D8D">
            <w:pPr>
              <w:spacing w:line="400" w:lineRule="exact"/>
              <w:jc w:val="center"/>
              <w:rPr>
                <w:rFonts w:ascii="仿宋_GB2312" w:eastAsia="仿宋_GB2312" w:cs="宋体"/>
                <w:sz w:val="28"/>
                <w:szCs w:val="28"/>
              </w:rPr>
            </w:pPr>
            <w:r>
              <w:rPr>
                <w:rFonts w:ascii="仿宋_GB2312" w:eastAsia="仿宋_GB2312" w:cs="宋体" w:hint="eastAsia"/>
                <w:sz w:val="28"/>
                <w:szCs w:val="28"/>
              </w:rPr>
              <w:t>专业必修课</w:t>
            </w:r>
          </w:p>
        </w:tc>
      </w:tr>
      <w:tr w:rsidR="000509D6" w:rsidTr="006E007C">
        <w:trPr>
          <w:trHeight w:val="814"/>
          <w:jc w:val="center"/>
        </w:trPr>
        <w:tc>
          <w:tcPr>
            <w:tcW w:w="2898" w:type="dxa"/>
            <w:gridSpan w:val="2"/>
            <w:vAlign w:val="center"/>
          </w:tcPr>
          <w:p w:rsidR="000509D6" w:rsidRPr="00544468" w:rsidRDefault="000509D6" w:rsidP="00587BDC">
            <w:pPr>
              <w:spacing w:line="360" w:lineRule="exact"/>
              <w:jc w:val="center"/>
              <w:rPr>
                <w:rFonts w:ascii="仿宋_GB2312" w:eastAsia="仿宋_GB2312" w:hAnsi="宋体" w:cs="宋体"/>
                <w:sz w:val="28"/>
                <w:szCs w:val="28"/>
              </w:rPr>
            </w:pPr>
            <w:r>
              <w:rPr>
                <w:rFonts w:ascii="仿宋_GB2312" w:eastAsia="仿宋_GB2312" w:hAnsi="宋体" w:cs="宋体" w:hint="eastAsia"/>
                <w:sz w:val="28"/>
                <w:szCs w:val="28"/>
              </w:rPr>
              <w:t>授课对象</w:t>
            </w:r>
          </w:p>
        </w:tc>
        <w:tc>
          <w:tcPr>
            <w:tcW w:w="6642" w:type="dxa"/>
            <w:gridSpan w:val="5"/>
            <w:vAlign w:val="center"/>
          </w:tcPr>
          <w:p w:rsidR="000509D6" w:rsidRPr="00544468" w:rsidRDefault="000509D6" w:rsidP="00544468">
            <w:pPr>
              <w:spacing w:line="480" w:lineRule="exact"/>
              <w:jc w:val="center"/>
              <w:rPr>
                <w:rFonts w:ascii="仿宋_GB2312" w:eastAsia="仿宋_GB2312" w:cs="宋体"/>
                <w:sz w:val="28"/>
                <w:szCs w:val="28"/>
              </w:rPr>
            </w:pPr>
            <w:r>
              <w:rPr>
                <w:rFonts w:ascii="仿宋_GB2312" w:eastAsia="仿宋_GB2312" w:cs="宋体" w:hint="eastAsia"/>
                <w:sz w:val="28"/>
                <w:szCs w:val="28"/>
              </w:rPr>
              <w:t>新闻学专业，网络与新媒体专业</w:t>
            </w:r>
          </w:p>
        </w:tc>
      </w:tr>
      <w:tr w:rsidR="000509D6" w:rsidTr="00545954">
        <w:trPr>
          <w:trHeight w:val="5650"/>
          <w:jc w:val="center"/>
        </w:trPr>
        <w:tc>
          <w:tcPr>
            <w:tcW w:w="2898" w:type="dxa"/>
            <w:gridSpan w:val="2"/>
            <w:vAlign w:val="center"/>
          </w:tcPr>
          <w:p w:rsidR="000509D6" w:rsidRDefault="000509D6" w:rsidP="00587BDC">
            <w:pPr>
              <w:spacing w:line="360" w:lineRule="exact"/>
              <w:jc w:val="center"/>
              <w:rPr>
                <w:rFonts w:ascii="仿宋_GB2312" w:eastAsia="仿宋_GB2312" w:hAnsi="宋体" w:cs="宋体"/>
                <w:sz w:val="28"/>
                <w:szCs w:val="28"/>
              </w:rPr>
            </w:pPr>
            <w:r>
              <w:rPr>
                <w:rFonts w:ascii="仿宋_GB2312" w:eastAsia="仿宋_GB2312" w:hAnsi="宋体" w:cs="宋体" w:hint="eastAsia"/>
                <w:sz w:val="28"/>
                <w:szCs w:val="28"/>
              </w:rPr>
              <w:t>课程教学目标（知识、素质、能力）</w:t>
            </w:r>
          </w:p>
        </w:tc>
        <w:tc>
          <w:tcPr>
            <w:tcW w:w="6642" w:type="dxa"/>
            <w:gridSpan w:val="5"/>
            <w:vAlign w:val="center"/>
          </w:tcPr>
          <w:p w:rsidR="000509D6" w:rsidRPr="00FB0D5D" w:rsidRDefault="000509D6" w:rsidP="00E41D4A">
            <w:pPr>
              <w:spacing w:line="480" w:lineRule="exact"/>
              <w:rPr>
                <w:rFonts w:ascii="仿宋_GB2312" w:eastAsia="仿宋_GB2312" w:cs="宋体"/>
                <w:b/>
                <w:sz w:val="24"/>
                <w:szCs w:val="24"/>
              </w:rPr>
            </w:pPr>
            <w:r>
              <w:rPr>
                <w:rFonts w:ascii="仿宋_GB2312" w:eastAsia="仿宋_GB2312" w:cs="宋体" w:hint="eastAsia"/>
                <w:b/>
                <w:sz w:val="24"/>
                <w:szCs w:val="24"/>
              </w:rPr>
              <w:t>课程的</w:t>
            </w:r>
            <w:r w:rsidRPr="00FB0D5D">
              <w:rPr>
                <w:rFonts w:ascii="仿宋_GB2312" w:eastAsia="仿宋_GB2312" w:cs="宋体" w:hint="eastAsia"/>
                <w:b/>
                <w:sz w:val="24"/>
                <w:szCs w:val="24"/>
              </w:rPr>
              <w:t>知识</w:t>
            </w:r>
            <w:r>
              <w:rPr>
                <w:rFonts w:ascii="仿宋_GB2312" w:eastAsia="仿宋_GB2312" w:cs="宋体" w:hint="eastAsia"/>
                <w:b/>
                <w:sz w:val="24"/>
                <w:szCs w:val="24"/>
              </w:rPr>
              <w:t>和能力</w:t>
            </w:r>
            <w:r w:rsidRPr="00FB0D5D">
              <w:rPr>
                <w:rFonts w:ascii="仿宋_GB2312" w:eastAsia="仿宋_GB2312" w:cs="宋体" w:hint="eastAsia"/>
                <w:b/>
                <w:sz w:val="24"/>
                <w:szCs w:val="24"/>
              </w:rPr>
              <w:t>目标：</w:t>
            </w:r>
          </w:p>
          <w:p w:rsidR="000509D6" w:rsidRDefault="000509D6" w:rsidP="00FB0D5D">
            <w:pPr>
              <w:numPr>
                <w:ilvl w:val="0"/>
                <w:numId w:val="3"/>
              </w:numPr>
              <w:spacing w:line="480" w:lineRule="exact"/>
              <w:rPr>
                <w:rFonts w:ascii="仿宋_GB2312" w:eastAsia="仿宋_GB2312" w:cs="宋体"/>
                <w:sz w:val="24"/>
                <w:szCs w:val="24"/>
              </w:rPr>
            </w:pPr>
            <w:r w:rsidRPr="00FB0D5D">
              <w:rPr>
                <w:rFonts w:ascii="仿宋_GB2312" w:eastAsia="仿宋_GB2312" w:cs="宋体" w:hint="eastAsia"/>
                <w:sz w:val="24"/>
                <w:szCs w:val="24"/>
              </w:rPr>
              <w:t>掌握传播伦理的基本原则与</w:t>
            </w:r>
            <w:r>
              <w:rPr>
                <w:rFonts w:ascii="仿宋_GB2312" w:eastAsia="仿宋_GB2312" w:cs="宋体" w:hint="eastAsia"/>
                <w:sz w:val="24"/>
                <w:szCs w:val="24"/>
              </w:rPr>
              <w:t>传播法规的</w:t>
            </w:r>
            <w:r w:rsidRPr="00FB0D5D">
              <w:rPr>
                <w:rFonts w:ascii="仿宋_GB2312" w:eastAsia="仿宋_GB2312" w:cs="宋体" w:hint="eastAsia"/>
                <w:sz w:val="24"/>
                <w:szCs w:val="24"/>
              </w:rPr>
              <w:t>主要内容；</w:t>
            </w:r>
          </w:p>
          <w:p w:rsidR="000509D6" w:rsidRDefault="000509D6" w:rsidP="00FB0D5D">
            <w:pPr>
              <w:numPr>
                <w:ilvl w:val="0"/>
                <w:numId w:val="3"/>
              </w:numPr>
              <w:spacing w:line="480" w:lineRule="exact"/>
              <w:rPr>
                <w:rFonts w:ascii="仿宋_GB2312" w:eastAsia="仿宋_GB2312" w:cs="宋体"/>
                <w:sz w:val="24"/>
                <w:szCs w:val="24"/>
              </w:rPr>
            </w:pPr>
            <w:r w:rsidRPr="00FB0D5D">
              <w:rPr>
                <w:rFonts w:ascii="仿宋_GB2312" w:eastAsia="仿宋_GB2312" w:cs="宋体" w:hint="eastAsia"/>
                <w:sz w:val="24"/>
                <w:szCs w:val="24"/>
              </w:rPr>
              <w:t>掌握传播伦理的行为评价与法规实施的基本方法；</w:t>
            </w:r>
          </w:p>
          <w:p w:rsidR="000509D6" w:rsidRDefault="000509D6" w:rsidP="003474F3">
            <w:pPr>
              <w:numPr>
                <w:ilvl w:val="0"/>
                <w:numId w:val="3"/>
              </w:numPr>
              <w:spacing w:line="480" w:lineRule="exact"/>
              <w:rPr>
                <w:rFonts w:ascii="仿宋_GB2312" w:eastAsia="仿宋_GB2312" w:cs="宋体"/>
                <w:sz w:val="24"/>
                <w:szCs w:val="24"/>
              </w:rPr>
            </w:pPr>
            <w:r w:rsidRPr="00FB0D5D">
              <w:rPr>
                <w:rFonts w:ascii="仿宋_GB2312" w:eastAsia="仿宋_GB2312" w:cs="宋体" w:hint="eastAsia"/>
                <w:sz w:val="24"/>
                <w:szCs w:val="24"/>
              </w:rPr>
              <w:t>具备对传播伦理与法律问题的分析与解决能力；</w:t>
            </w:r>
          </w:p>
          <w:p w:rsidR="000509D6" w:rsidRPr="00FB0D5D" w:rsidRDefault="000509D6" w:rsidP="003474F3">
            <w:pPr>
              <w:numPr>
                <w:ilvl w:val="0"/>
                <w:numId w:val="3"/>
              </w:numPr>
              <w:spacing w:line="480" w:lineRule="exact"/>
              <w:rPr>
                <w:rFonts w:ascii="仿宋_GB2312" w:eastAsia="仿宋_GB2312" w:cs="宋体"/>
                <w:sz w:val="24"/>
                <w:szCs w:val="24"/>
              </w:rPr>
            </w:pPr>
            <w:r w:rsidRPr="00FB0D5D">
              <w:rPr>
                <w:rFonts w:ascii="仿宋_GB2312" w:eastAsia="仿宋_GB2312" w:cs="宋体" w:hint="eastAsia"/>
                <w:sz w:val="24"/>
                <w:szCs w:val="24"/>
              </w:rPr>
              <w:t>遵守所学专业的职业道德</w:t>
            </w:r>
            <w:r>
              <w:rPr>
                <w:rFonts w:ascii="仿宋_GB2312" w:eastAsia="仿宋_GB2312" w:cs="宋体" w:hint="eastAsia"/>
                <w:sz w:val="24"/>
                <w:szCs w:val="24"/>
              </w:rPr>
              <w:t>与法律规范。</w:t>
            </w:r>
          </w:p>
          <w:p w:rsidR="000509D6" w:rsidRPr="00FB0D5D" w:rsidRDefault="000509D6" w:rsidP="00FB0D5D">
            <w:pPr>
              <w:spacing w:line="480" w:lineRule="exact"/>
              <w:rPr>
                <w:rFonts w:ascii="仿宋_GB2312" w:eastAsia="仿宋_GB2312" w:cs="宋体"/>
                <w:b/>
                <w:sz w:val="24"/>
                <w:szCs w:val="24"/>
              </w:rPr>
            </w:pPr>
            <w:r>
              <w:rPr>
                <w:rFonts w:ascii="仿宋_GB2312" w:eastAsia="仿宋_GB2312" w:cs="宋体" w:hint="eastAsia"/>
                <w:b/>
                <w:sz w:val="24"/>
                <w:szCs w:val="24"/>
              </w:rPr>
              <w:t>课程的育德</w:t>
            </w:r>
            <w:r w:rsidRPr="00FB0D5D">
              <w:rPr>
                <w:rFonts w:ascii="仿宋_GB2312" w:eastAsia="仿宋_GB2312" w:cs="宋体" w:hint="eastAsia"/>
                <w:b/>
                <w:sz w:val="24"/>
                <w:szCs w:val="24"/>
              </w:rPr>
              <w:t>目标：</w:t>
            </w:r>
          </w:p>
          <w:p w:rsidR="000509D6" w:rsidRDefault="000509D6" w:rsidP="00FB0D5D">
            <w:pPr>
              <w:numPr>
                <w:ilvl w:val="0"/>
                <w:numId w:val="3"/>
              </w:numPr>
              <w:spacing w:line="480" w:lineRule="exact"/>
              <w:rPr>
                <w:rFonts w:ascii="仿宋_GB2312" w:eastAsia="仿宋_GB2312" w:cs="宋体"/>
                <w:sz w:val="24"/>
                <w:szCs w:val="24"/>
              </w:rPr>
            </w:pPr>
            <w:r>
              <w:rPr>
                <w:rFonts w:ascii="仿宋_GB2312" w:eastAsia="仿宋_GB2312" w:cs="宋体" w:hint="eastAsia"/>
                <w:sz w:val="24"/>
                <w:szCs w:val="24"/>
              </w:rPr>
              <w:t>具备较强的社会责任意识、社会公德意识、职业道德意识和法律意识；</w:t>
            </w:r>
          </w:p>
          <w:p w:rsidR="000509D6" w:rsidRPr="00FB0D5D" w:rsidRDefault="000509D6" w:rsidP="003474F3">
            <w:pPr>
              <w:numPr>
                <w:ilvl w:val="0"/>
                <w:numId w:val="3"/>
              </w:numPr>
              <w:spacing w:line="480" w:lineRule="exact"/>
              <w:rPr>
                <w:rFonts w:ascii="仿宋_GB2312" w:eastAsia="仿宋_GB2312" w:cs="宋体"/>
                <w:sz w:val="24"/>
                <w:szCs w:val="24"/>
              </w:rPr>
            </w:pPr>
            <w:r>
              <w:rPr>
                <w:rFonts w:ascii="仿宋_GB2312" w:eastAsia="仿宋_GB2312" w:cs="宋体" w:hint="eastAsia"/>
                <w:sz w:val="24"/>
                <w:szCs w:val="24"/>
              </w:rPr>
              <w:t>具有</w:t>
            </w:r>
            <w:r w:rsidRPr="00FB0D5D">
              <w:rPr>
                <w:rFonts w:ascii="仿宋_GB2312" w:eastAsia="仿宋_GB2312" w:cs="宋体" w:hint="eastAsia"/>
                <w:sz w:val="24"/>
                <w:szCs w:val="24"/>
              </w:rPr>
              <w:t>爱国</w:t>
            </w:r>
            <w:r>
              <w:rPr>
                <w:rFonts w:ascii="仿宋_GB2312" w:eastAsia="仿宋_GB2312" w:cs="宋体" w:hint="eastAsia"/>
                <w:sz w:val="24"/>
                <w:szCs w:val="24"/>
              </w:rPr>
              <w:t>情怀、</w:t>
            </w:r>
            <w:r w:rsidRPr="00FB0D5D">
              <w:rPr>
                <w:rFonts w:ascii="仿宋_GB2312" w:eastAsia="仿宋_GB2312" w:cs="宋体" w:hint="eastAsia"/>
                <w:sz w:val="24"/>
                <w:szCs w:val="24"/>
              </w:rPr>
              <w:t>敬业精神</w:t>
            </w:r>
            <w:r>
              <w:rPr>
                <w:rFonts w:ascii="仿宋_GB2312" w:eastAsia="仿宋_GB2312" w:cs="宋体" w:hint="eastAsia"/>
                <w:sz w:val="24"/>
                <w:szCs w:val="24"/>
              </w:rPr>
              <w:t>、高尚情操、文化自信，具备较高的</w:t>
            </w:r>
            <w:r w:rsidRPr="00FB0D5D">
              <w:rPr>
                <w:rFonts w:ascii="仿宋_GB2312" w:eastAsia="仿宋_GB2312" w:cs="宋体" w:hint="eastAsia"/>
                <w:sz w:val="24"/>
                <w:szCs w:val="24"/>
              </w:rPr>
              <w:t>人文素养和心理素质。</w:t>
            </w:r>
          </w:p>
        </w:tc>
      </w:tr>
    </w:tbl>
    <w:p w:rsidR="000509D6" w:rsidRDefault="000509D6" w:rsidP="003731E0">
      <w:pPr>
        <w:rPr>
          <w:rFonts w:ascii="黑体" w:eastAsia="黑体" w:cs="Times New Roman"/>
          <w:color w:val="000000"/>
          <w:sz w:val="28"/>
          <w:szCs w:val="28"/>
        </w:rPr>
      </w:pPr>
      <w:r>
        <w:rPr>
          <w:rFonts w:ascii="宋体" w:cs="宋体"/>
          <w:sz w:val="30"/>
          <w:szCs w:val="30"/>
        </w:rPr>
        <w:br w:type="page"/>
      </w:r>
      <w:r>
        <w:rPr>
          <w:rFonts w:ascii="黑体" w:eastAsia="黑体" w:cs="Times New Roman" w:hint="eastAsia"/>
          <w:color w:val="000000"/>
          <w:sz w:val="28"/>
          <w:szCs w:val="28"/>
        </w:rPr>
        <w:lastRenderedPageBreak/>
        <w:t>二、建设基础</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0509D6" w:rsidTr="000349AB">
        <w:tc>
          <w:tcPr>
            <w:tcW w:w="9108" w:type="dxa"/>
          </w:tcPr>
          <w:p w:rsidR="000509D6" w:rsidRDefault="000509D6" w:rsidP="000349AB">
            <w:pPr>
              <w:spacing w:line="480" w:lineRule="exact"/>
              <w:rPr>
                <w:rFonts w:ascii="宋体" w:cs="宋体"/>
                <w:sz w:val="24"/>
                <w:szCs w:val="24"/>
              </w:rPr>
            </w:pPr>
            <w:r>
              <w:rPr>
                <w:rFonts w:ascii="宋体" w:hAnsi="宋体" w:cs="宋体"/>
                <w:sz w:val="24"/>
                <w:szCs w:val="24"/>
              </w:rPr>
              <w:t>1</w:t>
            </w:r>
            <w:r>
              <w:rPr>
                <w:rFonts w:ascii="宋体" w:cs="宋体"/>
                <w:sz w:val="24"/>
                <w:szCs w:val="24"/>
              </w:rPr>
              <w:t>.</w:t>
            </w:r>
            <w:r>
              <w:rPr>
                <w:rFonts w:ascii="宋体" w:hAnsi="宋体" w:cs="宋体" w:hint="eastAsia"/>
                <w:sz w:val="24"/>
                <w:szCs w:val="24"/>
              </w:rPr>
              <w:t>课程建设基础（包括课程在专业中的地位，课程对专业人才培养目标的支撑度，教学内容、教学方法、教学评价等建设成效）</w:t>
            </w:r>
          </w:p>
          <w:p w:rsidR="000509D6" w:rsidRPr="00843366" w:rsidRDefault="000509D6" w:rsidP="00250DF7">
            <w:pPr>
              <w:spacing w:line="480" w:lineRule="exact"/>
              <w:ind w:firstLineChars="200" w:firstLine="482"/>
              <w:rPr>
                <w:rFonts w:ascii="仿宋_GB2312" w:eastAsia="仿宋_GB2312" w:hAnsi="仿宋" w:cs="宋体"/>
                <w:b/>
                <w:sz w:val="24"/>
                <w:szCs w:val="24"/>
              </w:rPr>
            </w:pPr>
            <w:r w:rsidRPr="00843366">
              <w:rPr>
                <w:rFonts w:ascii="仿宋_GB2312" w:eastAsia="仿宋_GB2312" w:hAnsi="仿宋" w:cs="宋体" w:hint="eastAsia"/>
                <w:b/>
                <w:sz w:val="24"/>
                <w:szCs w:val="24"/>
              </w:rPr>
              <w:t>（</w:t>
            </w:r>
            <w:r w:rsidRPr="00843366">
              <w:rPr>
                <w:rFonts w:ascii="仿宋_GB2312" w:eastAsia="仿宋_GB2312" w:hAnsi="仿宋" w:cs="宋体"/>
                <w:b/>
                <w:sz w:val="24"/>
                <w:szCs w:val="24"/>
              </w:rPr>
              <w:t>1</w:t>
            </w:r>
            <w:r w:rsidRPr="00843366">
              <w:rPr>
                <w:rFonts w:ascii="仿宋_GB2312" w:eastAsia="仿宋_GB2312" w:hAnsi="仿宋" w:cs="宋体" w:hint="eastAsia"/>
                <w:b/>
                <w:sz w:val="24"/>
                <w:szCs w:val="24"/>
              </w:rPr>
              <w:t>）课程在专业中的地位</w:t>
            </w:r>
          </w:p>
          <w:p w:rsidR="000509D6" w:rsidRPr="00843366" w:rsidRDefault="000509D6" w:rsidP="00250DF7">
            <w:pPr>
              <w:spacing w:line="480" w:lineRule="exact"/>
              <w:ind w:firstLineChars="200" w:firstLine="480"/>
              <w:rPr>
                <w:rFonts w:ascii="仿宋_GB2312" w:eastAsia="仿宋_GB2312" w:hAnsi="仿宋"/>
                <w:sz w:val="24"/>
                <w:szCs w:val="24"/>
              </w:rPr>
            </w:pPr>
            <w:r w:rsidRPr="00843366">
              <w:rPr>
                <w:rFonts w:ascii="仿宋_GB2312" w:eastAsia="仿宋_GB2312" w:hAnsi="仿宋"/>
                <w:sz w:val="24"/>
                <w:szCs w:val="24"/>
              </w:rPr>
              <w:t>2014</w:t>
            </w:r>
            <w:r w:rsidRPr="00843366">
              <w:rPr>
                <w:rFonts w:ascii="仿宋_GB2312" w:eastAsia="仿宋_GB2312" w:hAnsi="仿宋" w:hint="eastAsia"/>
                <w:sz w:val="24"/>
                <w:szCs w:val="24"/>
              </w:rPr>
              <w:t>年春，教育部高等教育司明确提出了我国高校新</w:t>
            </w:r>
            <w:r>
              <w:rPr>
                <w:rFonts w:ascii="仿宋_GB2312" w:eastAsia="仿宋_GB2312" w:hAnsi="仿宋" w:hint="eastAsia"/>
                <w:sz w:val="24"/>
                <w:szCs w:val="24"/>
              </w:rPr>
              <w:t>闻院系学生职业道德法律教育工作科学化、制度化和规范化的建设目标。</w:t>
            </w:r>
            <w:r w:rsidRPr="00843366">
              <w:rPr>
                <w:rFonts w:ascii="仿宋_GB2312" w:eastAsia="仿宋_GB2312" w:hAnsi="仿宋" w:hint="eastAsia"/>
                <w:sz w:val="24"/>
                <w:szCs w:val="24"/>
              </w:rPr>
              <w:t>根据这一精神，传播伦理与法规成为新闻传播学科所有本科生的专业必修课。从源头提升新闻</w:t>
            </w:r>
            <w:r>
              <w:rPr>
                <w:rFonts w:ascii="仿宋_GB2312" w:eastAsia="仿宋_GB2312" w:hAnsi="仿宋" w:hint="eastAsia"/>
                <w:sz w:val="24"/>
                <w:szCs w:val="24"/>
              </w:rPr>
              <w:t>传播类</w:t>
            </w:r>
            <w:r w:rsidRPr="00843366">
              <w:rPr>
                <w:rFonts w:ascii="仿宋_GB2312" w:eastAsia="仿宋_GB2312" w:hAnsi="仿宋" w:hint="eastAsia"/>
                <w:sz w:val="24"/>
                <w:szCs w:val="24"/>
              </w:rPr>
              <w:t>专业学生的职业道德与法律素养，既是时代要求，也是深化高等新闻传播教育领域综合改革的体现。</w:t>
            </w:r>
          </w:p>
          <w:p w:rsidR="000509D6" w:rsidRPr="00843366" w:rsidRDefault="000509D6" w:rsidP="00250DF7">
            <w:pPr>
              <w:spacing w:line="480" w:lineRule="exact"/>
              <w:ind w:firstLineChars="200" w:firstLine="482"/>
              <w:rPr>
                <w:rFonts w:ascii="仿宋_GB2312" w:eastAsia="仿宋_GB2312" w:hAnsi="仿宋"/>
                <w:b/>
                <w:sz w:val="24"/>
                <w:szCs w:val="24"/>
              </w:rPr>
            </w:pPr>
            <w:r w:rsidRPr="00843366">
              <w:rPr>
                <w:rFonts w:ascii="仿宋_GB2312" w:eastAsia="仿宋_GB2312" w:hAnsi="仿宋" w:hint="eastAsia"/>
                <w:b/>
                <w:sz w:val="24"/>
                <w:szCs w:val="24"/>
              </w:rPr>
              <w:t>（</w:t>
            </w:r>
            <w:r w:rsidRPr="00843366">
              <w:rPr>
                <w:rFonts w:ascii="仿宋_GB2312" w:eastAsia="仿宋_GB2312" w:hAnsi="仿宋"/>
                <w:b/>
                <w:sz w:val="24"/>
                <w:szCs w:val="24"/>
              </w:rPr>
              <w:t>2</w:t>
            </w:r>
            <w:r w:rsidRPr="00843366">
              <w:rPr>
                <w:rFonts w:ascii="仿宋_GB2312" w:eastAsia="仿宋_GB2312" w:hAnsi="仿宋" w:hint="eastAsia"/>
                <w:b/>
                <w:sz w:val="24"/>
                <w:szCs w:val="24"/>
              </w:rPr>
              <w:t>）课程对专业人才培养目标的支撑度</w:t>
            </w:r>
          </w:p>
          <w:p w:rsidR="000509D6" w:rsidRPr="00843366" w:rsidRDefault="000509D6" w:rsidP="00250DF7">
            <w:pPr>
              <w:spacing w:line="480" w:lineRule="exact"/>
              <w:ind w:firstLineChars="200" w:firstLine="480"/>
              <w:rPr>
                <w:rFonts w:ascii="仿宋_GB2312" w:eastAsia="仿宋_GB2312" w:hAnsi="仿宋"/>
                <w:sz w:val="24"/>
                <w:szCs w:val="24"/>
              </w:rPr>
            </w:pPr>
            <w:r w:rsidRPr="00843366">
              <w:rPr>
                <w:rFonts w:ascii="仿宋_GB2312" w:eastAsia="仿宋_GB2312" w:hAnsi="仿宋" w:hint="eastAsia"/>
                <w:sz w:val="24"/>
                <w:szCs w:val="24"/>
              </w:rPr>
              <w:t>课程对新闻学专业、网络与新媒体专业人才培养目标中的具有适应现代社会需要的法律意识、社会责任意识、社会公德意识和职业道德意识，熟练掌握新闻学与传播学的历史、理论知识，熟悉我国新闻与宣传工作相关方针政策与法律法规，具有核心支撑作用。</w:t>
            </w:r>
          </w:p>
          <w:p w:rsidR="000509D6" w:rsidRPr="00843366" w:rsidRDefault="000509D6" w:rsidP="00250DF7">
            <w:pPr>
              <w:spacing w:line="480" w:lineRule="exact"/>
              <w:ind w:firstLineChars="200" w:firstLine="482"/>
              <w:rPr>
                <w:rFonts w:ascii="仿宋_GB2312" w:eastAsia="仿宋_GB2312" w:hAnsi="仿宋"/>
                <w:sz w:val="24"/>
                <w:szCs w:val="24"/>
              </w:rPr>
            </w:pPr>
            <w:r w:rsidRPr="00843366">
              <w:rPr>
                <w:rFonts w:ascii="仿宋_GB2312" w:eastAsia="仿宋_GB2312" w:hAnsi="仿宋" w:hint="eastAsia"/>
                <w:b/>
                <w:sz w:val="24"/>
                <w:szCs w:val="24"/>
              </w:rPr>
              <w:t>（</w:t>
            </w:r>
            <w:r w:rsidRPr="00843366">
              <w:rPr>
                <w:rFonts w:ascii="仿宋_GB2312" w:eastAsia="仿宋_GB2312" w:hAnsi="仿宋"/>
                <w:b/>
                <w:sz w:val="24"/>
                <w:szCs w:val="24"/>
              </w:rPr>
              <w:t>3</w:t>
            </w:r>
            <w:r w:rsidRPr="00843366">
              <w:rPr>
                <w:rFonts w:ascii="仿宋_GB2312" w:eastAsia="仿宋_GB2312" w:hAnsi="仿宋" w:hint="eastAsia"/>
                <w:b/>
                <w:sz w:val="24"/>
                <w:szCs w:val="24"/>
              </w:rPr>
              <w:t>）教学内容、教学方法、教学评价等建设成效</w:t>
            </w:r>
            <w:r w:rsidRPr="00843366">
              <w:rPr>
                <w:rFonts w:ascii="仿宋_GB2312" w:eastAsia="仿宋_GB2312" w:hAnsi="仿宋"/>
                <w:sz w:val="24"/>
                <w:szCs w:val="24"/>
              </w:rPr>
              <w:t xml:space="preserve">    </w:t>
            </w:r>
          </w:p>
          <w:p w:rsidR="000509D6" w:rsidRDefault="000509D6" w:rsidP="00B22D8D">
            <w:pPr>
              <w:spacing w:line="480" w:lineRule="exact"/>
              <w:rPr>
                <w:rFonts w:ascii="宋体" w:cs="宋体"/>
                <w:sz w:val="24"/>
                <w:szCs w:val="24"/>
              </w:rPr>
            </w:pPr>
            <w:r w:rsidRPr="00843366">
              <w:rPr>
                <w:rFonts w:ascii="仿宋_GB2312" w:eastAsia="仿宋_GB2312" w:hAnsi="仿宋" w:cs="宋体"/>
                <w:sz w:val="24"/>
                <w:szCs w:val="24"/>
              </w:rPr>
              <w:t xml:space="preserve">    </w:t>
            </w:r>
            <w:r w:rsidRPr="00843366">
              <w:rPr>
                <w:rFonts w:ascii="仿宋_GB2312" w:eastAsia="仿宋_GB2312" w:hAnsi="仿宋" w:cs="宋体" w:hint="eastAsia"/>
                <w:sz w:val="24"/>
                <w:szCs w:val="24"/>
              </w:rPr>
              <w:t>课程已经形成包括</w:t>
            </w:r>
            <w:r>
              <w:rPr>
                <w:rFonts w:ascii="仿宋_GB2312" w:eastAsia="仿宋_GB2312" w:hAnsi="仿宋" w:cs="宋体" w:hint="eastAsia"/>
                <w:sz w:val="24"/>
                <w:szCs w:val="24"/>
              </w:rPr>
              <w:t>媒体</w:t>
            </w:r>
            <w:r w:rsidRPr="00843366">
              <w:rPr>
                <w:rFonts w:ascii="仿宋_GB2312" w:eastAsia="仿宋_GB2312" w:hAnsi="仿宋" w:cs="宋体" w:hint="eastAsia"/>
                <w:sz w:val="24"/>
                <w:szCs w:val="24"/>
              </w:rPr>
              <w:t>寻租、</w:t>
            </w:r>
            <w:r>
              <w:rPr>
                <w:rFonts w:ascii="仿宋_GB2312" w:eastAsia="仿宋_GB2312" w:hAnsi="仿宋" w:cs="宋体" w:hint="eastAsia"/>
                <w:sz w:val="24"/>
                <w:szCs w:val="24"/>
              </w:rPr>
              <w:t>人文关怀</w:t>
            </w:r>
            <w:r w:rsidRPr="00843366">
              <w:rPr>
                <w:rFonts w:ascii="仿宋_GB2312" w:eastAsia="仿宋_GB2312" w:hAnsi="仿宋" w:cs="宋体" w:hint="eastAsia"/>
                <w:sz w:val="24"/>
                <w:szCs w:val="24"/>
              </w:rPr>
              <w:t>、人格权、著作权在内的</w:t>
            </w:r>
            <w:r w:rsidRPr="00843366">
              <w:rPr>
                <w:rFonts w:ascii="仿宋_GB2312" w:eastAsia="仿宋_GB2312" w:hAnsi="仿宋" w:cs="宋体"/>
                <w:sz w:val="24"/>
                <w:szCs w:val="24"/>
              </w:rPr>
              <w:t>8</w:t>
            </w:r>
            <w:r w:rsidRPr="00843366">
              <w:rPr>
                <w:rFonts w:ascii="仿宋_GB2312" w:eastAsia="仿宋_GB2312" w:hAnsi="仿宋" w:cs="宋体" w:hint="eastAsia"/>
                <w:sz w:val="24"/>
                <w:szCs w:val="24"/>
              </w:rPr>
              <w:t>个专题化教学内容体系，结合典型案例分析、模拟情境</w:t>
            </w:r>
            <w:r>
              <w:rPr>
                <w:rFonts w:ascii="仿宋_GB2312" w:eastAsia="仿宋_GB2312" w:hAnsi="仿宋" w:cs="宋体" w:hint="eastAsia"/>
                <w:sz w:val="24"/>
                <w:szCs w:val="24"/>
              </w:rPr>
              <w:t>研讨</w:t>
            </w:r>
            <w:r w:rsidRPr="00843366">
              <w:rPr>
                <w:rFonts w:ascii="仿宋_GB2312" w:eastAsia="仿宋_GB2312" w:hAnsi="仿宋" w:cs="宋体" w:hint="eastAsia"/>
                <w:sz w:val="24"/>
                <w:szCs w:val="24"/>
              </w:rPr>
              <w:t>等方法，通过过程性思辨训练和终结性知识考核，衡量学生职业道德和法治观念的提升度，取得了一定的建设成效。</w:t>
            </w:r>
          </w:p>
        </w:tc>
      </w:tr>
      <w:tr w:rsidR="000509D6" w:rsidTr="000349AB">
        <w:tc>
          <w:tcPr>
            <w:tcW w:w="9108" w:type="dxa"/>
          </w:tcPr>
          <w:p w:rsidR="000509D6" w:rsidRDefault="000509D6" w:rsidP="00B22D8D">
            <w:pPr>
              <w:spacing w:line="480" w:lineRule="exact"/>
              <w:rPr>
                <w:rFonts w:ascii="宋体" w:cs="宋体"/>
                <w:sz w:val="24"/>
                <w:szCs w:val="24"/>
              </w:rPr>
            </w:pPr>
            <w:r>
              <w:rPr>
                <w:rFonts w:ascii="宋体" w:hAnsi="宋体" w:cs="宋体"/>
                <w:sz w:val="24"/>
                <w:szCs w:val="24"/>
              </w:rPr>
              <w:t>2</w:t>
            </w:r>
            <w:r>
              <w:rPr>
                <w:rFonts w:ascii="宋体" w:cs="宋体"/>
                <w:sz w:val="24"/>
                <w:szCs w:val="24"/>
              </w:rPr>
              <w:t>.</w:t>
            </w:r>
            <w:r>
              <w:rPr>
                <w:rFonts w:ascii="宋体" w:hAnsi="宋体" w:cs="宋体" w:hint="eastAsia"/>
                <w:sz w:val="24"/>
                <w:szCs w:val="24"/>
              </w:rPr>
              <w:t>课程在育人方面的优势（与其他课程相比较的优势与特色等）</w:t>
            </w:r>
          </w:p>
          <w:p w:rsidR="000509D6" w:rsidRPr="00843366" w:rsidRDefault="000509D6" w:rsidP="00250DF7">
            <w:pPr>
              <w:spacing w:line="480" w:lineRule="exact"/>
              <w:ind w:firstLineChars="200" w:firstLine="482"/>
              <w:rPr>
                <w:rFonts w:ascii="仿宋_GB2312" w:eastAsia="仿宋_GB2312" w:hAnsi="仿宋" w:cs="宋体"/>
                <w:b/>
                <w:sz w:val="24"/>
                <w:szCs w:val="24"/>
              </w:rPr>
            </w:pPr>
            <w:r w:rsidRPr="00843366">
              <w:rPr>
                <w:rFonts w:ascii="仿宋_GB2312" w:eastAsia="仿宋_GB2312" w:hAnsi="仿宋" w:cs="宋体" w:hint="eastAsia"/>
                <w:b/>
                <w:sz w:val="24"/>
                <w:szCs w:val="24"/>
              </w:rPr>
              <w:t>（</w:t>
            </w:r>
            <w:r w:rsidRPr="00843366">
              <w:rPr>
                <w:rFonts w:ascii="仿宋_GB2312" w:eastAsia="仿宋_GB2312" w:hAnsi="仿宋" w:cs="宋体"/>
                <w:b/>
                <w:sz w:val="24"/>
                <w:szCs w:val="24"/>
              </w:rPr>
              <w:t>1</w:t>
            </w:r>
            <w:r w:rsidRPr="00843366">
              <w:rPr>
                <w:rFonts w:ascii="仿宋_GB2312" w:eastAsia="仿宋_GB2312" w:hAnsi="仿宋" w:cs="宋体" w:hint="eastAsia"/>
                <w:b/>
                <w:sz w:val="24"/>
                <w:szCs w:val="24"/>
              </w:rPr>
              <w:t>）内在特质：职业核心价值观的集中体现</w:t>
            </w:r>
          </w:p>
          <w:p w:rsidR="000509D6" w:rsidRPr="00843366" w:rsidRDefault="000509D6" w:rsidP="00250DF7">
            <w:pPr>
              <w:spacing w:line="480" w:lineRule="exact"/>
              <w:ind w:firstLineChars="200" w:firstLine="480"/>
              <w:rPr>
                <w:rFonts w:ascii="仿宋_GB2312" w:eastAsia="仿宋_GB2312" w:hAnsi="仿宋" w:cs="宋体"/>
                <w:sz w:val="24"/>
                <w:szCs w:val="24"/>
              </w:rPr>
            </w:pPr>
            <w:r w:rsidRPr="00843366">
              <w:rPr>
                <w:rFonts w:ascii="仿宋_GB2312" w:eastAsia="仿宋_GB2312" w:hAnsi="仿宋" w:cs="宋体" w:hint="eastAsia"/>
                <w:sz w:val="24"/>
                <w:szCs w:val="24"/>
              </w:rPr>
              <w:t>无论是西方的社会责任论，还是</w:t>
            </w:r>
            <w:proofErr w:type="gramStart"/>
            <w:r w:rsidRPr="00843366">
              <w:rPr>
                <w:rFonts w:ascii="仿宋_GB2312" w:eastAsia="仿宋_GB2312" w:hAnsi="仿宋" w:cs="宋体" w:hint="eastAsia"/>
                <w:sz w:val="24"/>
                <w:szCs w:val="24"/>
              </w:rPr>
              <w:t>践行</w:t>
            </w:r>
            <w:proofErr w:type="gramEnd"/>
            <w:r w:rsidRPr="00843366">
              <w:rPr>
                <w:rFonts w:ascii="仿宋_GB2312" w:eastAsia="仿宋_GB2312" w:hAnsi="仿宋" w:cs="宋体" w:hint="eastAsia"/>
                <w:sz w:val="24"/>
                <w:szCs w:val="24"/>
              </w:rPr>
              <w:t>马克思主义新闻观，传媒都被视为公共表达自由和社会民主力量的象征，这种公共性价值就是传播伦理的实质，也是传媒保持声誉、坚守专业主义理念的重要保障。</w:t>
            </w:r>
          </w:p>
          <w:p w:rsidR="000509D6" w:rsidRPr="00843366" w:rsidRDefault="000509D6" w:rsidP="00250DF7">
            <w:pPr>
              <w:spacing w:line="480" w:lineRule="exact"/>
              <w:ind w:firstLineChars="200" w:firstLine="482"/>
              <w:rPr>
                <w:rFonts w:ascii="仿宋_GB2312" w:eastAsia="仿宋_GB2312" w:hAnsi="仿宋" w:cs="宋体"/>
                <w:b/>
                <w:sz w:val="24"/>
                <w:szCs w:val="24"/>
              </w:rPr>
            </w:pPr>
            <w:r w:rsidRPr="00843366">
              <w:rPr>
                <w:rFonts w:ascii="仿宋_GB2312" w:eastAsia="仿宋_GB2312" w:hAnsi="仿宋" w:cs="宋体" w:hint="eastAsia"/>
                <w:b/>
                <w:sz w:val="24"/>
                <w:szCs w:val="24"/>
              </w:rPr>
              <w:t>（</w:t>
            </w:r>
            <w:r w:rsidRPr="00843366">
              <w:rPr>
                <w:rFonts w:ascii="仿宋_GB2312" w:eastAsia="仿宋_GB2312" w:hAnsi="仿宋" w:cs="宋体"/>
                <w:b/>
                <w:sz w:val="24"/>
                <w:szCs w:val="24"/>
              </w:rPr>
              <w:t>2</w:t>
            </w:r>
            <w:r w:rsidRPr="00843366">
              <w:rPr>
                <w:rFonts w:ascii="仿宋_GB2312" w:eastAsia="仿宋_GB2312" w:hAnsi="仿宋" w:cs="宋体" w:hint="eastAsia"/>
                <w:b/>
                <w:sz w:val="24"/>
                <w:szCs w:val="24"/>
              </w:rPr>
              <w:t>）外在功用：传媒人才培养的根基和灵魂</w:t>
            </w:r>
          </w:p>
          <w:p w:rsidR="000509D6" w:rsidRPr="00843366" w:rsidRDefault="000509D6" w:rsidP="00250DF7">
            <w:pPr>
              <w:spacing w:line="480" w:lineRule="exact"/>
              <w:ind w:firstLineChars="200" w:firstLine="480"/>
              <w:rPr>
                <w:rFonts w:ascii="仿宋_GB2312" w:eastAsia="仿宋_GB2312" w:hAnsi="仿宋"/>
                <w:sz w:val="24"/>
                <w:szCs w:val="24"/>
              </w:rPr>
            </w:pPr>
            <w:r w:rsidRPr="00843366">
              <w:rPr>
                <w:rFonts w:ascii="仿宋_GB2312" w:eastAsia="仿宋_GB2312" w:hAnsi="仿宋" w:hint="eastAsia"/>
                <w:sz w:val="24"/>
                <w:szCs w:val="24"/>
              </w:rPr>
              <w:t>在传媒人才培养过程中，职业伦理的传授还将对传媒理论、传媒业务和传媒史等其他课程产生重要影响。作为专业知识体系建构的精神内核，本课程从职业价值、职业理想、职业适应等不同层面，为学生勾勒出清晰的职业底线与专业边界，明晰其从业后的职业追求和可能面临的职业困境，从而实现职业不可取代的社会</w:t>
            </w:r>
            <w:r>
              <w:rPr>
                <w:rFonts w:ascii="仿宋_GB2312" w:eastAsia="仿宋_GB2312" w:hAnsi="仿宋" w:hint="eastAsia"/>
                <w:sz w:val="24"/>
                <w:szCs w:val="24"/>
              </w:rPr>
              <w:t>功用</w:t>
            </w:r>
            <w:r w:rsidRPr="00843366">
              <w:rPr>
                <w:rFonts w:ascii="仿宋_GB2312" w:eastAsia="仿宋_GB2312" w:hAnsi="仿宋" w:hint="eastAsia"/>
                <w:sz w:val="24"/>
                <w:szCs w:val="24"/>
              </w:rPr>
              <w:t>。</w:t>
            </w:r>
          </w:p>
          <w:p w:rsidR="000509D6" w:rsidRDefault="000509D6" w:rsidP="000349AB">
            <w:pPr>
              <w:spacing w:line="480" w:lineRule="exact"/>
              <w:rPr>
                <w:rFonts w:ascii="宋体" w:cs="宋体"/>
                <w:sz w:val="24"/>
                <w:szCs w:val="24"/>
              </w:rPr>
            </w:pPr>
          </w:p>
        </w:tc>
      </w:tr>
    </w:tbl>
    <w:p w:rsidR="000509D6" w:rsidRDefault="000509D6" w:rsidP="003731E0">
      <w:pPr>
        <w:rPr>
          <w:rFonts w:ascii="黑体" w:eastAsia="黑体" w:cs="Times New Roman"/>
          <w:color w:val="000000"/>
          <w:sz w:val="28"/>
          <w:szCs w:val="28"/>
        </w:rPr>
      </w:pPr>
      <w:r>
        <w:rPr>
          <w:rFonts w:ascii="宋体" w:cs="Times New Roman"/>
          <w:sz w:val="30"/>
          <w:szCs w:val="30"/>
        </w:rPr>
        <w:br w:type="page"/>
      </w:r>
      <w:r>
        <w:rPr>
          <w:rFonts w:ascii="黑体" w:eastAsia="黑体" w:cs="Times New Roman" w:hint="eastAsia"/>
          <w:color w:val="000000"/>
          <w:sz w:val="28"/>
          <w:szCs w:val="28"/>
        </w:rPr>
        <w:lastRenderedPageBreak/>
        <w:t>三、建设方案</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0509D6" w:rsidTr="00581BDB">
        <w:tc>
          <w:tcPr>
            <w:tcW w:w="9108" w:type="dxa"/>
          </w:tcPr>
          <w:p w:rsidR="000509D6" w:rsidRDefault="000509D6" w:rsidP="009E7136">
            <w:pPr>
              <w:spacing w:line="460" w:lineRule="exact"/>
              <w:rPr>
                <w:rFonts w:ascii="宋体" w:cs="宋体"/>
                <w:sz w:val="24"/>
                <w:szCs w:val="24"/>
              </w:rPr>
            </w:pPr>
            <w:r>
              <w:rPr>
                <w:rFonts w:ascii="宋体" w:hAnsi="宋体" w:cs="宋体"/>
                <w:sz w:val="24"/>
                <w:szCs w:val="24"/>
              </w:rPr>
              <w:t>1.</w:t>
            </w:r>
            <w:r>
              <w:rPr>
                <w:rFonts w:ascii="宋体" w:hAnsi="宋体" w:cs="宋体" w:hint="eastAsia"/>
                <w:sz w:val="24"/>
                <w:szCs w:val="24"/>
              </w:rPr>
              <w:t>建设举措（包括课程教学内容如何设计，本课程所蕴含的德育元素有哪些，如何融入教学内容；教学方法上作哪些改进，如何教书育人；教学评价如何改进等）</w:t>
            </w:r>
          </w:p>
          <w:p w:rsidR="000509D6" w:rsidRDefault="000509D6" w:rsidP="00250DF7">
            <w:pPr>
              <w:spacing w:line="460" w:lineRule="exact"/>
              <w:ind w:firstLineChars="147" w:firstLine="354"/>
              <w:rPr>
                <w:rFonts w:ascii="仿宋_GB2312" w:eastAsia="仿宋_GB2312" w:cs="宋体"/>
                <w:b/>
                <w:sz w:val="24"/>
                <w:szCs w:val="24"/>
              </w:rPr>
            </w:pPr>
            <w:r w:rsidRPr="00976B08">
              <w:rPr>
                <w:rFonts w:ascii="仿宋_GB2312" w:eastAsia="仿宋_GB2312" w:cs="宋体" w:hint="eastAsia"/>
                <w:b/>
                <w:sz w:val="24"/>
                <w:szCs w:val="24"/>
              </w:rPr>
              <w:t>（</w:t>
            </w:r>
            <w:r w:rsidRPr="00976B08">
              <w:rPr>
                <w:rFonts w:ascii="仿宋_GB2312" w:eastAsia="仿宋_GB2312" w:cs="宋体"/>
                <w:b/>
                <w:sz w:val="24"/>
                <w:szCs w:val="24"/>
              </w:rPr>
              <w:t>1</w:t>
            </w:r>
            <w:r w:rsidRPr="00976B08">
              <w:rPr>
                <w:rFonts w:ascii="仿宋_GB2312" w:eastAsia="仿宋_GB2312" w:cs="宋体" w:hint="eastAsia"/>
                <w:b/>
                <w:sz w:val="24"/>
                <w:szCs w:val="24"/>
              </w:rPr>
              <w:t>）</w:t>
            </w:r>
            <w:r>
              <w:rPr>
                <w:rFonts w:ascii="仿宋_GB2312" w:eastAsia="仿宋_GB2312" w:cs="宋体" w:hint="eastAsia"/>
                <w:b/>
                <w:sz w:val="24"/>
                <w:szCs w:val="24"/>
              </w:rPr>
              <w:t>教学内容改革</w:t>
            </w:r>
          </w:p>
          <w:p w:rsidR="000509D6" w:rsidRPr="00454B74" w:rsidRDefault="000509D6" w:rsidP="00250DF7">
            <w:pPr>
              <w:spacing w:line="460" w:lineRule="exact"/>
              <w:ind w:firstLineChars="147" w:firstLine="353"/>
              <w:rPr>
                <w:rFonts w:ascii="仿宋_GB2312" w:eastAsia="仿宋_GB2312" w:cs="宋体"/>
                <w:b/>
                <w:sz w:val="24"/>
                <w:szCs w:val="24"/>
              </w:rPr>
            </w:pPr>
            <w:r w:rsidRPr="00454B74">
              <w:rPr>
                <w:rFonts w:ascii="仿宋_GB2312" w:eastAsia="仿宋_GB2312" w:hAnsi="Microsoft Yahei" w:hint="eastAsia"/>
                <w:color w:val="434343"/>
                <w:sz w:val="24"/>
                <w:szCs w:val="24"/>
                <w:shd w:val="clear" w:color="auto" w:fill="FFFFFF"/>
              </w:rPr>
              <w:t>立足课程的学术内涵，发挥</w:t>
            </w:r>
            <w:r>
              <w:rPr>
                <w:rFonts w:ascii="仿宋_GB2312" w:eastAsia="仿宋_GB2312" w:hAnsi="Microsoft Yahei" w:hint="eastAsia"/>
                <w:color w:val="434343"/>
                <w:sz w:val="24"/>
                <w:szCs w:val="24"/>
                <w:shd w:val="clear" w:color="auto" w:fill="FFFFFF"/>
              </w:rPr>
              <w:t>课程自身</w:t>
            </w:r>
            <w:r w:rsidRPr="00454B74">
              <w:rPr>
                <w:rFonts w:ascii="仿宋_GB2312" w:eastAsia="仿宋_GB2312" w:hAnsi="Microsoft Yahei" w:hint="eastAsia"/>
                <w:color w:val="434343"/>
                <w:sz w:val="24"/>
                <w:szCs w:val="24"/>
                <w:shd w:val="clear" w:color="auto" w:fill="FFFFFF"/>
              </w:rPr>
              <w:t>的特色，提炼出爱国情怀、</w:t>
            </w:r>
            <w:r>
              <w:rPr>
                <w:rFonts w:ascii="仿宋_GB2312" w:eastAsia="仿宋_GB2312" w:hAnsi="Microsoft Yahei" w:hint="eastAsia"/>
                <w:color w:val="434343"/>
                <w:sz w:val="24"/>
                <w:szCs w:val="24"/>
                <w:shd w:val="clear" w:color="auto" w:fill="FFFFFF"/>
              </w:rPr>
              <w:t>法治</w:t>
            </w:r>
            <w:r w:rsidRPr="00454B74">
              <w:rPr>
                <w:rFonts w:ascii="仿宋_GB2312" w:eastAsia="仿宋_GB2312" w:hAnsi="Microsoft Yahei" w:hint="eastAsia"/>
                <w:color w:val="434343"/>
                <w:sz w:val="24"/>
                <w:szCs w:val="24"/>
                <w:shd w:val="clear" w:color="auto" w:fill="FFFFFF"/>
              </w:rPr>
              <w:t>意识、社会责任、文化自信、人文精神等要素，转化成核心价值观教育最具体、最生动的有效载体</w:t>
            </w:r>
            <w:r>
              <w:rPr>
                <w:rFonts w:ascii="仿宋_GB2312" w:eastAsia="仿宋_GB2312" w:hAnsi="Microsoft Yahei" w:hint="eastAsia"/>
                <w:color w:val="434343"/>
                <w:sz w:val="24"/>
                <w:szCs w:val="24"/>
                <w:shd w:val="clear" w:color="auto" w:fill="FFFFFF"/>
              </w:rPr>
              <w:t>，实现</w:t>
            </w:r>
            <w:r w:rsidRPr="00D625A1">
              <w:rPr>
                <w:rFonts w:ascii="仿宋_GB2312" w:eastAsia="仿宋_GB2312" w:hAnsi="Microsoft Yahei" w:hint="eastAsia"/>
                <w:color w:val="434343"/>
                <w:sz w:val="24"/>
                <w:szCs w:val="24"/>
                <w:shd w:val="clear" w:color="auto" w:fill="FFFFFF"/>
              </w:rPr>
              <w:t>知识传授与价值引领相结合</w:t>
            </w:r>
            <w:r w:rsidRPr="00454B74">
              <w:rPr>
                <w:rFonts w:ascii="仿宋_GB2312" w:eastAsia="仿宋_GB2312" w:hAnsi="Microsoft Yahei" w:hint="eastAsia"/>
                <w:color w:val="434343"/>
                <w:sz w:val="24"/>
                <w:szCs w:val="24"/>
                <w:shd w:val="clear" w:color="auto" w:fill="FFFFFF"/>
              </w:rPr>
              <w:t>。</w:t>
            </w:r>
          </w:p>
          <w:p w:rsidR="000509D6" w:rsidRPr="00D625A1" w:rsidRDefault="000509D6" w:rsidP="00250DF7">
            <w:pPr>
              <w:spacing w:line="460" w:lineRule="exact"/>
              <w:ind w:firstLineChars="292" w:firstLine="704"/>
              <w:rPr>
                <w:rFonts w:ascii="仿宋_GB2312" w:eastAsia="仿宋_GB2312" w:cs="宋体"/>
                <w:b/>
                <w:sz w:val="24"/>
                <w:szCs w:val="24"/>
              </w:rPr>
            </w:pPr>
            <w:r w:rsidRPr="00D625A1">
              <w:rPr>
                <w:rFonts w:ascii="仿宋_GB2312" w:eastAsia="仿宋_GB2312" w:cs="宋体"/>
                <w:b/>
                <w:sz w:val="24"/>
                <w:szCs w:val="24"/>
              </w:rPr>
              <w:t>&lt;1&gt;</w:t>
            </w:r>
            <w:r w:rsidRPr="00D625A1">
              <w:rPr>
                <w:rFonts w:ascii="仿宋_GB2312" w:eastAsia="仿宋_GB2312" w:cs="宋体" w:hint="eastAsia"/>
                <w:b/>
                <w:sz w:val="24"/>
                <w:szCs w:val="24"/>
              </w:rPr>
              <w:t>以中西方经典伦理思想为融入点</w:t>
            </w:r>
          </w:p>
          <w:p w:rsidR="000509D6" w:rsidRPr="00DF1170" w:rsidRDefault="000509D6" w:rsidP="00250DF7">
            <w:pPr>
              <w:spacing w:line="460" w:lineRule="exact"/>
              <w:ind w:firstLineChars="292" w:firstLine="701"/>
              <w:rPr>
                <w:rFonts w:ascii="仿宋_GB2312" w:eastAsia="仿宋_GB2312" w:cs="宋体"/>
                <w:sz w:val="24"/>
                <w:szCs w:val="24"/>
              </w:rPr>
            </w:pPr>
            <w:r>
              <w:rPr>
                <w:rFonts w:ascii="仿宋_GB2312" w:eastAsia="仿宋_GB2312" w:cs="宋体" w:hint="eastAsia"/>
                <w:sz w:val="24"/>
                <w:szCs w:val="24"/>
              </w:rPr>
              <w:t>从</w:t>
            </w:r>
            <w:r w:rsidRPr="00454B74">
              <w:rPr>
                <w:rFonts w:ascii="仿宋_GB2312" w:eastAsia="仿宋_GB2312" w:cs="宋体" w:hint="eastAsia"/>
                <w:sz w:val="24"/>
                <w:szCs w:val="24"/>
              </w:rPr>
              <w:t>西方康德的绝对命令、</w:t>
            </w:r>
            <w:r>
              <w:rPr>
                <w:rFonts w:ascii="仿宋_GB2312" w:eastAsia="仿宋_GB2312" w:cs="宋体" w:hint="eastAsia"/>
                <w:sz w:val="24"/>
                <w:szCs w:val="24"/>
              </w:rPr>
              <w:t>罗尔斯的无知之慕、亚里士多德的中庸原则以及密尔的最大幸福原则等著名理论，到中国</w:t>
            </w:r>
            <w:r w:rsidRPr="00D625A1">
              <w:rPr>
                <w:rFonts w:ascii="仿宋_GB2312" w:eastAsia="仿宋_GB2312" w:cs="宋体" w:hint="eastAsia"/>
                <w:sz w:val="24"/>
                <w:szCs w:val="24"/>
              </w:rPr>
              <w:t>儒家学派创始人孔子提出</w:t>
            </w:r>
            <w:r>
              <w:rPr>
                <w:rFonts w:ascii="仿宋_GB2312" w:eastAsia="仿宋_GB2312" w:cs="宋体" w:hint="eastAsia"/>
                <w:sz w:val="24"/>
                <w:szCs w:val="24"/>
              </w:rPr>
              <w:t>的</w:t>
            </w:r>
            <w:r w:rsidRPr="00D625A1">
              <w:rPr>
                <w:rFonts w:ascii="仿宋_GB2312" w:eastAsia="仿宋_GB2312" w:cs="宋体" w:hint="eastAsia"/>
                <w:sz w:val="24"/>
                <w:szCs w:val="24"/>
              </w:rPr>
              <w:t>“礼仁忠信”“非礼勿视，非礼勿听，非礼勿言，非礼勿动”“一言而兴邦，一言而丧</w:t>
            </w:r>
            <w:proofErr w:type="gramStart"/>
            <w:r w:rsidRPr="00D625A1">
              <w:rPr>
                <w:rFonts w:ascii="仿宋_GB2312" w:eastAsia="仿宋_GB2312" w:cs="宋体" w:hint="eastAsia"/>
                <w:sz w:val="24"/>
                <w:szCs w:val="24"/>
              </w:rPr>
              <w:t>邦</w:t>
            </w:r>
            <w:proofErr w:type="gramEnd"/>
            <w:r w:rsidRPr="00D625A1">
              <w:rPr>
                <w:rFonts w:ascii="仿宋_GB2312" w:eastAsia="仿宋_GB2312" w:cs="宋体" w:hint="eastAsia"/>
                <w:sz w:val="24"/>
                <w:szCs w:val="24"/>
              </w:rPr>
              <w:t>”等伦理观点</w:t>
            </w:r>
            <w:r>
              <w:rPr>
                <w:rFonts w:ascii="仿宋_GB2312" w:eastAsia="仿宋_GB2312" w:cs="宋体" w:hint="eastAsia"/>
                <w:sz w:val="24"/>
                <w:szCs w:val="24"/>
              </w:rPr>
              <w:t>，以及墨家</w:t>
            </w:r>
            <w:r w:rsidRPr="00D625A1">
              <w:rPr>
                <w:rFonts w:ascii="仿宋_GB2312" w:eastAsia="仿宋_GB2312" w:cs="宋体" w:hint="eastAsia"/>
                <w:sz w:val="24"/>
                <w:szCs w:val="24"/>
              </w:rPr>
              <w:t>代表人物墨子所倡导“兼爱”“非攻”</w:t>
            </w:r>
            <w:r>
              <w:rPr>
                <w:rFonts w:ascii="仿宋_GB2312" w:eastAsia="仿宋_GB2312" w:cs="宋体" w:hint="eastAsia"/>
                <w:sz w:val="24"/>
                <w:szCs w:val="24"/>
              </w:rPr>
              <w:t>等</w:t>
            </w:r>
            <w:r w:rsidRPr="00D625A1">
              <w:rPr>
                <w:rFonts w:ascii="仿宋_GB2312" w:eastAsia="仿宋_GB2312" w:cs="宋体" w:hint="eastAsia"/>
                <w:sz w:val="24"/>
                <w:szCs w:val="24"/>
              </w:rPr>
              <w:t>理念</w:t>
            </w:r>
            <w:r>
              <w:rPr>
                <w:rFonts w:ascii="仿宋_GB2312" w:eastAsia="仿宋_GB2312" w:cs="宋体" w:hint="eastAsia"/>
                <w:sz w:val="24"/>
                <w:szCs w:val="24"/>
              </w:rPr>
              <w:t>，都为本课程育德树人提供了丰厚的养料。</w:t>
            </w:r>
            <w:r w:rsidRPr="00DF1170">
              <w:rPr>
                <w:rFonts w:ascii="仿宋_GB2312" w:eastAsia="仿宋_GB2312" w:cs="宋体" w:hint="eastAsia"/>
                <w:sz w:val="24"/>
                <w:szCs w:val="24"/>
              </w:rPr>
              <w:t>配合课程教学目标的设计，汇编体现伦理法治思想的中外优秀典籍节选，引导学生在课内课外进行经典品读，掌握中外伦理法治思想精髓，</w:t>
            </w:r>
            <w:r>
              <w:rPr>
                <w:rFonts w:ascii="仿宋_GB2312" w:eastAsia="仿宋_GB2312" w:cs="宋体" w:hint="eastAsia"/>
                <w:sz w:val="24"/>
                <w:szCs w:val="24"/>
              </w:rPr>
              <w:t>弘扬优秀伦理法治文化。</w:t>
            </w:r>
          </w:p>
          <w:p w:rsidR="000509D6" w:rsidRPr="00D816B6" w:rsidRDefault="000509D6" w:rsidP="00250DF7">
            <w:pPr>
              <w:spacing w:line="460" w:lineRule="exact"/>
              <w:ind w:firstLineChars="292" w:firstLine="704"/>
              <w:rPr>
                <w:rFonts w:ascii="仿宋_GB2312" w:eastAsia="仿宋_GB2312" w:cs="宋体"/>
                <w:b/>
                <w:sz w:val="24"/>
                <w:szCs w:val="24"/>
              </w:rPr>
            </w:pPr>
            <w:r w:rsidRPr="00D816B6">
              <w:rPr>
                <w:rFonts w:ascii="仿宋_GB2312" w:eastAsia="仿宋_GB2312" w:cs="宋体"/>
                <w:b/>
                <w:sz w:val="24"/>
                <w:szCs w:val="24"/>
              </w:rPr>
              <w:t>&lt;2&gt;</w:t>
            </w:r>
            <w:r w:rsidRPr="00D816B6">
              <w:rPr>
                <w:rFonts w:ascii="仿宋_GB2312" w:eastAsia="仿宋_GB2312" w:cs="宋体" w:hint="eastAsia"/>
                <w:b/>
                <w:sz w:val="24"/>
                <w:szCs w:val="24"/>
              </w:rPr>
              <w:t>以</w:t>
            </w:r>
            <w:r>
              <w:rPr>
                <w:rFonts w:ascii="仿宋_GB2312" w:eastAsia="仿宋_GB2312" w:cs="宋体" w:hint="eastAsia"/>
                <w:b/>
                <w:sz w:val="24"/>
                <w:szCs w:val="24"/>
              </w:rPr>
              <w:t>媒体</w:t>
            </w:r>
            <w:r w:rsidRPr="00D816B6">
              <w:rPr>
                <w:rFonts w:ascii="仿宋_GB2312" w:eastAsia="仿宋_GB2312" w:cs="宋体" w:hint="eastAsia"/>
                <w:b/>
                <w:sz w:val="24"/>
                <w:szCs w:val="24"/>
              </w:rPr>
              <w:t>及其从业者</w:t>
            </w:r>
            <w:r>
              <w:rPr>
                <w:rFonts w:ascii="仿宋_GB2312" w:eastAsia="仿宋_GB2312" w:cs="宋体" w:hint="eastAsia"/>
                <w:b/>
                <w:sz w:val="24"/>
                <w:szCs w:val="24"/>
              </w:rPr>
              <w:t>所肩负</w:t>
            </w:r>
            <w:r w:rsidRPr="00D816B6">
              <w:rPr>
                <w:rFonts w:ascii="仿宋_GB2312" w:eastAsia="仿宋_GB2312" w:cs="宋体" w:hint="eastAsia"/>
                <w:b/>
                <w:sz w:val="24"/>
                <w:szCs w:val="24"/>
              </w:rPr>
              <w:t>的新时代</w:t>
            </w:r>
            <w:r>
              <w:rPr>
                <w:rFonts w:ascii="仿宋_GB2312" w:eastAsia="仿宋_GB2312" w:cs="宋体" w:hint="eastAsia"/>
                <w:b/>
                <w:sz w:val="24"/>
                <w:szCs w:val="24"/>
              </w:rPr>
              <w:t>使命</w:t>
            </w:r>
            <w:r w:rsidRPr="00D816B6">
              <w:rPr>
                <w:rFonts w:ascii="仿宋_GB2312" w:eastAsia="仿宋_GB2312" w:cs="宋体" w:hint="eastAsia"/>
                <w:b/>
                <w:sz w:val="24"/>
                <w:szCs w:val="24"/>
              </w:rPr>
              <w:t>为融入点</w:t>
            </w:r>
          </w:p>
          <w:p w:rsidR="000509D6" w:rsidRDefault="000509D6" w:rsidP="00250DF7">
            <w:pPr>
              <w:spacing w:line="460" w:lineRule="exact"/>
              <w:ind w:firstLineChars="292" w:firstLine="701"/>
              <w:rPr>
                <w:rFonts w:ascii="仿宋_GB2312" w:eastAsia="仿宋_GB2312" w:cs="宋体"/>
                <w:sz w:val="24"/>
                <w:szCs w:val="24"/>
              </w:rPr>
            </w:pPr>
            <w:r w:rsidRPr="001E096F">
              <w:rPr>
                <w:rFonts w:ascii="仿宋_GB2312" w:eastAsia="仿宋_GB2312" w:cs="宋体" w:hint="eastAsia"/>
                <w:sz w:val="24"/>
                <w:szCs w:val="24"/>
              </w:rPr>
              <w:t>党的十九大开启了全面建成社会主义现代化强国、实现中华民族伟大复兴的新征程。习近平总书记所做的十九大报告是全党全国各族人民新时代团结向前的政治宣言和行动指南。新时代召唤媒体及其从业者去辨析时代之魂、判断时代之变、洞察时代之需、引领时代之风，新时代意味着媒体及其从业者要有新的使命和担当。</w:t>
            </w:r>
          </w:p>
          <w:p w:rsidR="000509D6" w:rsidRDefault="000509D6" w:rsidP="00250DF7">
            <w:pPr>
              <w:spacing w:line="460" w:lineRule="exact"/>
              <w:ind w:firstLineChars="292" w:firstLine="701"/>
              <w:rPr>
                <w:rFonts w:ascii="仿宋_GB2312" w:eastAsia="仿宋_GB2312" w:cs="宋体"/>
                <w:sz w:val="24"/>
                <w:szCs w:val="24"/>
              </w:rPr>
            </w:pPr>
            <w:r>
              <w:rPr>
                <w:rFonts w:ascii="仿宋_GB2312" w:eastAsia="仿宋_GB2312" w:cs="宋体" w:hint="eastAsia"/>
                <w:sz w:val="24"/>
                <w:szCs w:val="24"/>
              </w:rPr>
              <w:t>引导学生深刻学习和理解十九大提出的新时代</w:t>
            </w:r>
            <w:r w:rsidRPr="00F33B44">
              <w:rPr>
                <w:rFonts w:ascii="仿宋_GB2312" w:eastAsia="仿宋_GB2312" w:cs="宋体" w:hint="eastAsia"/>
                <w:sz w:val="24"/>
                <w:szCs w:val="24"/>
              </w:rPr>
              <w:t>新使命</w:t>
            </w:r>
            <w:r>
              <w:rPr>
                <w:rFonts w:ascii="仿宋_GB2312" w:eastAsia="仿宋_GB2312" w:cs="宋体" w:hint="eastAsia"/>
                <w:sz w:val="24"/>
                <w:szCs w:val="24"/>
              </w:rPr>
              <w:t>，首先是牢固树立</w:t>
            </w:r>
            <w:r w:rsidRPr="00F33B44">
              <w:rPr>
                <w:rFonts w:ascii="仿宋_GB2312" w:eastAsia="仿宋_GB2312" w:cs="宋体" w:hint="eastAsia"/>
                <w:sz w:val="24"/>
                <w:szCs w:val="24"/>
              </w:rPr>
              <w:t>“政治意识、大局意识、核心意识、看</w:t>
            </w:r>
            <w:r>
              <w:rPr>
                <w:rFonts w:ascii="仿宋_GB2312" w:eastAsia="仿宋_GB2312" w:cs="宋体" w:hint="eastAsia"/>
                <w:sz w:val="24"/>
                <w:szCs w:val="24"/>
              </w:rPr>
              <w:t>齐意识”四个意识，牢记党性原则，严守政治纪律。其次是</w:t>
            </w:r>
            <w:r w:rsidRPr="00F33B44">
              <w:rPr>
                <w:rFonts w:ascii="仿宋_GB2312" w:eastAsia="仿宋_GB2312" w:cs="宋体" w:hint="eastAsia"/>
                <w:sz w:val="24"/>
                <w:szCs w:val="24"/>
              </w:rPr>
              <w:t>坚定“四个自信”，要理直气壮地宣传社会主义的道路自信、理论自信、制度自信与文化自信，对错误观点与错误思潮进行批驳与纠正，做精英媒体与方向媒体，做到“你无我有、你假我真、你碎我全、你偏我正”，在新时代里、在新媒介上不断传播先进文化、弘扬正能量，与时代同频共振</w:t>
            </w:r>
            <w:r>
              <w:rPr>
                <w:rFonts w:ascii="仿宋_GB2312" w:eastAsia="仿宋_GB2312" w:cs="宋体" w:hint="eastAsia"/>
                <w:sz w:val="24"/>
                <w:szCs w:val="24"/>
              </w:rPr>
              <w:t>，锐意进取，</w:t>
            </w:r>
            <w:r w:rsidRPr="00F33B44">
              <w:rPr>
                <w:rFonts w:ascii="仿宋_GB2312" w:eastAsia="仿宋_GB2312" w:cs="宋体" w:hint="eastAsia"/>
                <w:sz w:val="24"/>
                <w:szCs w:val="24"/>
              </w:rPr>
              <w:t>脚踏实地做事做文章。</w:t>
            </w:r>
          </w:p>
          <w:p w:rsidR="000509D6" w:rsidRPr="00F33B44" w:rsidRDefault="000509D6" w:rsidP="00250DF7">
            <w:pPr>
              <w:spacing w:line="460" w:lineRule="exact"/>
              <w:ind w:firstLineChars="292" w:firstLine="704"/>
              <w:rPr>
                <w:rFonts w:ascii="仿宋_GB2312" w:eastAsia="仿宋_GB2312" w:cs="宋体"/>
                <w:b/>
                <w:sz w:val="24"/>
                <w:szCs w:val="24"/>
              </w:rPr>
            </w:pPr>
            <w:r w:rsidRPr="00F33B44">
              <w:rPr>
                <w:rFonts w:ascii="仿宋_GB2312" w:eastAsia="仿宋_GB2312" w:cs="宋体"/>
                <w:b/>
                <w:sz w:val="24"/>
                <w:szCs w:val="24"/>
              </w:rPr>
              <w:t>&lt;3&gt;</w:t>
            </w:r>
            <w:r w:rsidRPr="00F33B44">
              <w:rPr>
                <w:rFonts w:ascii="仿宋_GB2312" w:eastAsia="仿宋_GB2312" w:cs="宋体" w:hint="eastAsia"/>
                <w:b/>
                <w:sz w:val="24"/>
                <w:szCs w:val="24"/>
              </w:rPr>
              <w:t>以学生关注的现实典型案例为融入点</w:t>
            </w:r>
          </w:p>
          <w:p w:rsidR="000509D6" w:rsidRDefault="000509D6" w:rsidP="00250DF7">
            <w:pPr>
              <w:spacing w:line="460" w:lineRule="exact"/>
              <w:ind w:firstLineChars="292" w:firstLine="701"/>
              <w:rPr>
                <w:rFonts w:ascii="仿宋_GB2312" w:eastAsia="仿宋_GB2312" w:cs="宋体"/>
                <w:sz w:val="24"/>
                <w:szCs w:val="24"/>
              </w:rPr>
            </w:pPr>
            <w:r w:rsidRPr="00C739B6">
              <w:rPr>
                <w:rFonts w:ascii="仿宋_GB2312" w:eastAsia="仿宋_GB2312" w:cs="宋体" w:hint="eastAsia"/>
                <w:sz w:val="24"/>
                <w:szCs w:val="24"/>
              </w:rPr>
              <w:t>以贴近社会、贴近生活、贴近学生为原则，悉心分析社会热点问题</w:t>
            </w:r>
            <w:r>
              <w:rPr>
                <w:rFonts w:ascii="仿宋_GB2312" w:eastAsia="仿宋_GB2312" w:cs="宋体" w:hint="eastAsia"/>
                <w:sz w:val="24"/>
                <w:szCs w:val="24"/>
              </w:rPr>
              <w:t>对学生思想和行为所产生的影响，将学生普遍关注的典型、热点媒体案例充实到教学案例库中。例如</w:t>
            </w:r>
            <w:r w:rsidRPr="00C739B6">
              <w:rPr>
                <w:rFonts w:ascii="仿宋_GB2312" w:eastAsia="仿宋_GB2312" w:cs="宋体" w:hint="eastAsia"/>
                <w:sz w:val="24"/>
                <w:szCs w:val="24"/>
              </w:rPr>
              <w:t>结合“上海姑娘逃离江西农村”“陈永州事件”“</w:t>
            </w:r>
            <w:r w:rsidRPr="00C739B6">
              <w:rPr>
                <w:rFonts w:ascii="仿宋_GB2312" w:eastAsia="仿宋_GB2312" w:cs="宋体"/>
                <w:sz w:val="24"/>
                <w:szCs w:val="24"/>
              </w:rPr>
              <w:t xml:space="preserve"> </w:t>
            </w:r>
            <w:r w:rsidRPr="00C739B6">
              <w:rPr>
                <w:rFonts w:ascii="仿宋_GB2312" w:eastAsia="仿宋_GB2312" w:cs="宋体" w:hint="eastAsia"/>
                <w:sz w:val="24"/>
                <w:szCs w:val="24"/>
              </w:rPr>
              <w:t>南都记者卧底替考”等，引导学</w:t>
            </w:r>
            <w:r w:rsidRPr="00C739B6">
              <w:rPr>
                <w:rFonts w:ascii="仿宋_GB2312" w:eastAsia="仿宋_GB2312" w:cs="宋体" w:hint="eastAsia"/>
                <w:sz w:val="24"/>
                <w:szCs w:val="24"/>
              </w:rPr>
              <w:lastRenderedPageBreak/>
              <w:t>生认识信息碎片化时代追求真相的困境、坚持为公众服务的重要性，以及如何实现政府与媒体对于公共危机的“复合共治”。在案例分析过程中，了解并纠正学生的社会认识偏差，让学生在对社会正确认知的基础上，形成社会责任</w:t>
            </w:r>
            <w:r>
              <w:rPr>
                <w:rFonts w:ascii="仿宋_GB2312" w:eastAsia="仿宋_GB2312" w:cs="宋体" w:hint="eastAsia"/>
                <w:sz w:val="24"/>
                <w:szCs w:val="24"/>
              </w:rPr>
              <w:t>意识和社会情感，并切实理解各类传播实践的难点所在，提高应对能力，</w:t>
            </w:r>
            <w:r w:rsidRPr="00C739B6">
              <w:rPr>
                <w:rFonts w:ascii="仿宋_GB2312" w:eastAsia="仿宋_GB2312" w:cs="宋体" w:hint="eastAsia"/>
                <w:sz w:val="24"/>
                <w:szCs w:val="24"/>
              </w:rPr>
              <w:t>借助案例教学实现对学生</w:t>
            </w:r>
            <w:r>
              <w:rPr>
                <w:rFonts w:ascii="仿宋_GB2312" w:eastAsia="仿宋_GB2312" w:cs="宋体" w:hint="eastAsia"/>
                <w:sz w:val="24"/>
                <w:szCs w:val="24"/>
              </w:rPr>
              <w:t>道德意识与法治观念</w:t>
            </w:r>
            <w:r w:rsidRPr="00C739B6">
              <w:rPr>
                <w:rFonts w:ascii="仿宋_GB2312" w:eastAsia="仿宋_GB2312" w:cs="宋体" w:hint="eastAsia"/>
                <w:sz w:val="24"/>
                <w:szCs w:val="24"/>
              </w:rPr>
              <w:t>的再教育。</w:t>
            </w:r>
          </w:p>
          <w:p w:rsidR="000509D6" w:rsidRPr="00864465" w:rsidRDefault="000509D6" w:rsidP="00250DF7">
            <w:pPr>
              <w:spacing w:line="460" w:lineRule="exact"/>
              <w:ind w:firstLineChars="292" w:firstLine="704"/>
              <w:rPr>
                <w:rFonts w:ascii="仿宋_GB2312" w:eastAsia="仿宋_GB2312" w:cs="宋体"/>
                <w:b/>
                <w:sz w:val="24"/>
                <w:szCs w:val="24"/>
              </w:rPr>
            </w:pPr>
            <w:r w:rsidRPr="00864465">
              <w:rPr>
                <w:rFonts w:ascii="仿宋_GB2312" w:eastAsia="仿宋_GB2312" w:cs="宋体"/>
                <w:b/>
                <w:sz w:val="24"/>
                <w:szCs w:val="24"/>
              </w:rPr>
              <w:t>&lt;4&gt;</w:t>
            </w:r>
            <w:r w:rsidRPr="00864465">
              <w:rPr>
                <w:rFonts w:ascii="仿宋_GB2312" w:eastAsia="仿宋_GB2312" w:cs="宋体" w:hint="eastAsia"/>
                <w:b/>
                <w:sz w:val="24"/>
                <w:szCs w:val="24"/>
              </w:rPr>
              <w:t>专题化重构教学内容体系，将德育元素过程性嵌入相应知识单元。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4140"/>
              <w:gridCol w:w="3420"/>
            </w:tblGrid>
            <w:tr w:rsidR="000509D6" w:rsidTr="00D86181">
              <w:tc>
                <w:tcPr>
                  <w:tcW w:w="1075" w:type="dxa"/>
                  <w:tcBorders>
                    <w:top w:val="single" w:sz="4" w:space="0" w:color="auto"/>
                    <w:left w:val="single" w:sz="4" w:space="0" w:color="auto"/>
                    <w:bottom w:val="single" w:sz="4" w:space="0" w:color="auto"/>
                    <w:right w:val="single" w:sz="4" w:space="0" w:color="auto"/>
                  </w:tcBorders>
                </w:tcPr>
                <w:p w:rsidR="000509D6" w:rsidRPr="00D86181" w:rsidRDefault="000509D6" w:rsidP="00D86181">
                  <w:pPr>
                    <w:spacing w:line="460" w:lineRule="exact"/>
                    <w:rPr>
                      <w:rFonts w:ascii="仿宋_GB2312" w:eastAsia="仿宋_GB2312" w:cs="宋体"/>
                      <w:sz w:val="24"/>
                      <w:szCs w:val="24"/>
                    </w:rPr>
                  </w:pPr>
                </w:p>
              </w:tc>
              <w:tc>
                <w:tcPr>
                  <w:tcW w:w="4140" w:type="dxa"/>
                  <w:tcBorders>
                    <w:top w:val="single" w:sz="4" w:space="0" w:color="auto"/>
                    <w:left w:val="single" w:sz="4" w:space="0" w:color="auto"/>
                    <w:bottom w:val="single" w:sz="4" w:space="0" w:color="auto"/>
                    <w:right w:val="single" w:sz="4" w:space="0" w:color="auto"/>
                  </w:tcBorders>
                </w:tcPr>
                <w:p w:rsidR="000509D6" w:rsidRPr="00D86181" w:rsidRDefault="000509D6" w:rsidP="00D86181">
                  <w:pPr>
                    <w:spacing w:line="460" w:lineRule="exact"/>
                    <w:jc w:val="center"/>
                    <w:rPr>
                      <w:rFonts w:ascii="仿宋_GB2312" w:eastAsia="仿宋_GB2312" w:cs="宋体"/>
                      <w:sz w:val="24"/>
                      <w:szCs w:val="24"/>
                    </w:rPr>
                  </w:pPr>
                  <w:r w:rsidRPr="00D86181">
                    <w:rPr>
                      <w:rFonts w:ascii="仿宋_GB2312" w:eastAsia="仿宋_GB2312" w:cs="宋体" w:hint="eastAsia"/>
                      <w:sz w:val="24"/>
                      <w:szCs w:val="24"/>
                    </w:rPr>
                    <w:t>教学内容</w:t>
                  </w:r>
                </w:p>
              </w:tc>
              <w:tc>
                <w:tcPr>
                  <w:tcW w:w="3420" w:type="dxa"/>
                  <w:tcBorders>
                    <w:top w:val="single" w:sz="4" w:space="0" w:color="auto"/>
                    <w:left w:val="single" w:sz="4" w:space="0" w:color="auto"/>
                    <w:bottom w:val="single" w:sz="4" w:space="0" w:color="auto"/>
                    <w:right w:val="single" w:sz="4" w:space="0" w:color="auto"/>
                  </w:tcBorders>
                </w:tcPr>
                <w:p w:rsidR="000509D6" w:rsidRPr="00D86181" w:rsidRDefault="000509D6" w:rsidP="00D86181">
                  <w:pPr>
                    <w:spacing w:line="460" w:lineRule="exact"/>
                    <w:jc w:val="center"/>
                    <w:rPr>
                      <w:rFonts w:ascii="仿宋_GB2312" w:eastAsia="仿宋_GB2312" w:cs="宋体"/>
                      <w:sz w:val="24"/>
                      <w:szCs w:val="24"/>
                    </w:rPr>
                  </w:pPr>
                  <w:r w:rsidRPr="00D86181">
                    <w:rPr>
                      <w:rFonts w:ascii="仿宋_GB2312" w:eastAsia="仿宋_GB2312" w:cs="宋体" w:hint="eastAsia"/>
                      <w:sz w:val="24"/>
                      <w:szCs w:val="24"/>
                    </w:rPr>
                    <w:t>德育元素</w:t>
                  </w:r>
                </w:p>
              </w:tc>
            </w:tr>
            <w:tr w:rsidR="000509D6" w:rsidTr="00D86181">
              <w:tc>
                <w:tcPr>
                  <w:tcW w:w="1075" w:type="dxa"/>
                  <w:vMerge w:val="restart"/>
                  <w:tcBorders>
                    <w:top w:val="single" w:sz="4" w:space="0" w:color="auto"/>
                    <w:left w:val="single" w:sz="4" w:space="0" w:color="auto"/>
                    <w:bottom w:val="single" w:sz="4" w:space="0" w:color="auto"/>
                    <w:right w:val="single" w:sz="4" w:space="0" w:color="auto"/>
                  </w:tcBorders>
                  <w:vAlign w:val="center"/>
                </w:tcPr>
                <w:p w:rsidR="000509D6" w:rsidRPr="00D86181" w:rsidRDefault="000509D6" w:rsidP="00250DF7">
                  <w:pPr>
                    <w:spacing w:line="460" w:lineRule="exact"/>
                    <w:ind w:firstLineChars="100" w:firstLine="240"/>
                    <w:rPr>
                      <w:rFonts w:ascii="仿宋_GB2312" w:eastAsia="仿宋_GB2312" w:cs="宋体"/>
                      <w:sz w:val="24"/>
                      <w:szCs w:val="24"/>
                    </w:rPr>
                  </w:pPr>
                  <w:r w:rsidRPr="00D86181">
                    <w:rPr>
                      <w:rFonts w:ascii="仿宋_GB2312" w:eastAsia="仿宋_GB2312" w:cs="宋体" w:hint="eastAsia"/>
                      <w:sz w:val="24"/>
                      <w:szCs w:val="24"/>
                    </w:rPr>
                    <w:t>自律</w:t>
                  </w:r>
                </w:p>
                <w:p w:rsidR="000509D6" w:rsidRPr="00D86181" w:rsidRDefault="000509D6" w:rsidP="00D86181">
                  <w:pPr>
                    <w:spacing w:line="460" w:lineRule="exact"/>
                    <w:rPr>
                      <w:rFonts w:ascii="仿宋_GB2312" w:eastAsia="仿宋_GB2312" w:cs="宋体"/>
                      <w:sz w:val="24"/>
                      <w:szCs w:val="24"/>
                    </w:rPr>
                  </w:pPr>
                  <w:r w:rsidRPr="00D86181">
                    <w:rPr>
                      <w:rFonts w:ascii="仿宋_GB2312" w:eastAsia="仿宋_GB2312" w:cs="宋体" w:hint="eastAsia"/>
                      <w:sz w:val="24"/>
                      <w:szCs w:val="24"/>
                    </w:rPr>
                    <w:t>（伦理）</w:t>
                  </w:r>
                </w:p>
              </w:tc>
              <w:tc>
                <w:tcPr>
                  <w:tcW w:w="4140" w:type="dxa"/>
                  <w:tcBorders>
                    <w:top w:val="single" w:sz="4" w:space="0" w:color="auto"/>
                    <w:left w:val="single" w:sz="4" w:space="0" w:color="auto"/>
                    <w:bottom w:val="single" w:sz="4" w:space="0" w:color="auto"/>
                    <w:right w:val="single" w:sz="4" w:space="0" w:color="auto"/>
                  </w:tcBorders>
                </w:tcPr>
                <w:p w:rsidR="000509D6" w:rsidRPr="00D86181" w:rsidRDefault="000509D6" w:rsidP="00D86181">
                  <w:pPr>
                    <w:spacing w:line="460" w:lineRule="exact"/>
                    <w:rPr>
                      <w:rFonts w:ascii="仿宋_GB2312" w:eastAsia="仿宋_GB2312" w:cs="宋体"/>
                      <w:sz w:val="24"/>
                      <w:szCs w:val="24"/>
                    </w:rPr>
                  </w:pPr>
                  <w:r w:rsidRPr="00D86181">
                    <w:rPr>
                      <w:rFonts w:ascii="仿宋_GB2312" w:eastAsia="仿宋_GB2312" w:cs="宋体" w:hint="eastAsia"/>
                      <w:sz w:val="24"/>
                      <w:szCs w:val="24"/>
                    </w:rPr>
                    <w:t>专题</w:t>
                  </w:r>
                  <w:proofErr w:type="gramStart"/>
                  <w:r w:rsidRPr="00D86181">
                    <w:rPr>
                      <w:rFonts w:ascii="仿宋_GB2312" w:eastAsia="仿宋_GB2312" w:cs="宋体" w:hint="eastAsia"/>
                      <w:sz w:val="24"/>
                      <w:szCs w:val="24"/>
                    </w:rPr>
                    <w:t>一</w:t>
                  </w:r>
                  <w:proofErr w:type="gramEnd"/>
                  <w:r w:rsidRPr="00D86181">
                    <w:rPr>
                      <w:rFonts w:ascii="仿宋_GB2312" w:eastAsia="仿宋_GB2312" w:cs="宋体"/>
                      <w:sz w:val="24"/>
                      <w:szCs w:val="24"/>
                    </w:rPr>
                    <w:t xml:space="preserve">  </w:t>
                  </w:r>
                  <w:r w:rsidRPr="00D86181">
                    <w:rPr>
                      <w:rFonts w:ascii="仿宋_GB2312" w:eastAsia="仿宋_GB2312" w:cs="宋体" w:hint="eastAsia"/>
                      <w:sz w:val="24"/>
                      <w:szCs w:val="24"/>
                    </w:rPr>
                    <w:t>媒体传播与追求真实</w:t>
                  </w:r>
                </w:p>
              </w:tc>
              <w:tc>
                <w:tcPr>
                  <w:tcW w:w="3420" w:type="dxa"/>
                  <w:tcBorders>
                    <w:top w:val="single" w:sz="4" w:space="0" w:color="auto"/>
                    <w:left w:val="single" w:sz="4" w:space="0" w:color="auto"/>
                    <w:bottom w:val="single" w:sz="4" w:space="0" w:color="auto"/>
                    <w:right w:val="single" w:sz="4" w:space="0" w:color="auto"/>
                  </w:tcBorders>
                </w:tcPr>
                <w:p w:rsidR="000509D6" w:rsidRPr="00D86181" w:rsidRDefault="000509D6" w:rsidP="00D86181">
                  <w:pPr>
                    <w:spacing w:line="460" w:lineRule="exact"/>
                    <w:rPr>
                      <w:rFonts w:ascii="仿宋_GB2312" w:eastAsia="仿宋_GB2312" w:cs="宋体"/>
                      <w:sz w:val="24"/>
                      <w:szCs w:val="24"/>
                    </w:rPr>
                  </w:pPr>
                  <w:r w:rsidRPr="00D86181">
                    <w:rPr>
                      <w:rFonts w:ascii="仿宋_GB2312" w:eastAsia="仿宋_GB2312" w:cs="宋体" w:hint="eastAsia"/>
                      <w:sz w:val="24"/>
                      <w:szCs w:val="24"/>
                    </w:rPr>
                    <w:t>尊重真相</w:t>
                  </w:r>
                </w:p>
              </w:tc>
            </w:tr>
            <w:tr w:rsidR="000509D6" w:rsidTr="00D86181">
              <w:tc>
                <w:tcPr>
                  <w:tcW w:w="1075" w:type="dxa"/>
                  <w:vMerge/>
                  <w:tcBorders>
                    <w:top w:val="single" w:sz="4" w:space="0" w:color="auto"/>
                    <w:left w:val="single" w:sz="4" w:space="0" w:color="auto"/>
                    <w:bottom w:val="single" w:sz="4" w:space="0" w:color="auto"/>
                    <w:right w:val="single" w:sz="4" w:space="0" w:color="auto"/>
                  </w:tcBorders>
                </w:tcPr>
                <w:p w:rsidR="000509D6" w:rsidRPr="00D86181" w:rsidRDefault="000509D6" w:rsidP="00D86181">
                  <w:pPr>
                    <w:spacing w:line="460" w:lineRule="exact"/>
                    <w:rPr>
                      <w:rFonts w:ascii="仿宋_GB2312" w:eastAsia="仿宋_GB2312" w:cs="宋体"/>
                      <w:sz w:val="24"/>
                      <w:szCs w:val="24"/>
                    </w:rPr>
                  </w:pPr>
                </w:p>
              </w:tc>
              <w:tc>
                <w:tcPr>
                  <w:tcW w:w="4140" w:type="dxa"/>
                  <w:tcBorders>
                    <w:top w:val="single" w:sz="4" w:space="0" w:color="auto"/>
                    <w:left w:val="single" w:sz="4" w:space="0" w:color="auto"/>
                    <w:bottom w:val="single" w:sz="4" w:space="0" w:color="auto"/>
                    <w:right w:val="single" w:sz="4" w:space="0" w:color="auto"/>
                  </w:tcBorders>
                </w:tcPr>
                <w:p w:rsidR="000509D6" w:rsidRPr="00D86181" w:rsidRDefault="000509D6" w:rsidP="00D86181">
                  <w:pPr>
                    <w:spacing w:line="460" w:lineRule="exact"/>
                    <w:rPr>
                      <w:rFonts w:ascii="仿宋_GB2312" w:eastAsia="仿宋_GB2312" w:cs="宋体"/>
                      <w:sz w:val="24"/>
                      <w:szCs w:val="24"/>
                    </w:rPr>
                  </w:pPr>
                  <w:r w:rsidRPr="00D86181">
                    <w:rPr>
                      <w:rFonts w:ascii="仿宋_GB2312" w:eastAsia="仿宋_GB2312" w:cs="宋体" w:hint="eastAsia"/>
                      <w:sz w:val="24"/>
                      <w:szCs w:val="24"/>
                    </w:rPr>
                    <w:t>专题二</w:t>
                  </w:r>
                  <w:r w:rsidRPr="00D86181">
                    <w:rPr>
                      <w:rFonts w:ascii="仿宋_GB2312" w:eastAsia="仿宋_GB2312" w:cs="宋体"/>
                      <w:sz w:val="24"/>
                      <w:szCs w:val="24"/>
                    </w:rPr>
                    <w:t xml:space="preserve">  </w:t>
                  </w:r>
                  <w:r w:rsidRPr="00D86181">
                    <w:rPr>
                      <w:rFonts w:ascii="仿宋_GB2312" w:eastAsia="仿宋_GB2312" w:cs="宋体" w:hint="eastAsia"/>
                      <w:sz w:val="24"/>
                      <w:szCs w:val="24"/>
                    </w:rPr>
                    <w:t>媒体传播与权力寻租</w:t>
                  </w:r>
                </w:p>
              </w:tc>
              <w:tc>
                <w:tcPr>
                  <w:tcW w:w="3420" w:type="dxa"/>
                  <w:tcBorders>
                    <w:top w:val="single" w:sz="4" w:space="0" w:color="auto"/>
                    <w:left w:val="single" w:sz="4" w:space="0" w:color="auto"/>
                    <w:bottom w:val="single" w:sz="4" w:space="0" w:color="auto"/>
                    <w:right w:val="single" w:sz="4" w:space="0" w:color="auto"/>
                  </w:tcBorders>
                </w:tcPr>
                <w:p w:rsidR="000509D6" w:rsidRPr="00D86181" w:rsidRDefault="000509D6" w:rsidP="00D86181">
                  <w:pPr>
                    <w:spacing w:line="460" w:lineRule="exact"/>
                    <w:rPr>
                      <w:rFonts w:ascii="仿宋_GB2312" w:eastAsia="仿宋_GB2312" w:cs="宋体"/>
                      <w:sz w:val="24"/>
                      <w:szCs w:val="24"/>
                    </w:rPr>
                  </w:pPr>
                  <w:r w:rsidRPr="00D86181">
                    <w:rPr>
                      <w:rFonts w:ascii="仿宋_GB2312" w:eastAsia="仿宋_GB2312" w:cs="宋体" w:hint="eastAsia"/>
                      <w:sz w:val="24"/>
                      <w:szCs w:val="24"/>
                    </w:rPr>
                    <w:t>为公众服务</w:t>
                  </w:r>
                </w:p>
              </w:tc>
            </w:tr>
            <w:tr w:rsidR="000509D6" w:rsidTr="00D86181">
              <w:tc>
                <w:tcPr>
                  <w:tcW w:w="1075" w:type="dxa"/>
                  <w:vMerge/>
                  <w:tcBorders>
                    <w:top w:val="single" w:sz="4" w:space="0" w:color="auto"/>
                    <w:left w:val="single" w:sz="4" w:space="0" w:color="auto"/>
                    <w:bottom w:val="single" w:sz="4" w:space="0" w:color="auto"/>
                    <w:right w:val="single" w:sz="4" w:space="0" w:color="auto"/>
                  </w:tcBorders>
                </w:tcPr>
                <w:p w:rsidR="000509D6" w:rsidRPr="00D86181" w:rsidRDefault="000509D6" w:rsidP="00D86181">
                  <w:pPr>
                    <w:spacing w:line="460" w:lineRule="exact"/>
                    <w:rPr>
                      <w:rFonts w:ascii="仿宋_GB2312" w:eastAsia="仿宋_GB2312" w:cs="宋体"/>
                      <w:sz w:val="24"/>
                      <w:szCs w:val="24"/>
                    </w:rPr>
                  </w:pPr>
                </w:p>
              </w:tc>
              <w:tc>
                <w:tcPr>
                  <w:tcW w:w="4140" w:type="dxa"/>
                  <w:tcBorders>
                    <w:top w:val="single" w:sz="4" w:space="0" w:color="auto"/>
                    <w:left w:val="single" w:sz="4" w:space="0" w:color="auto"/>
                    <w:bottom w:val="single" w:sz="4" w:space="0" w:color="auto"/>
                    <w:right w:val="single" w:sz="4" w:space="0" w:color="auto"/>
                  </w:tcBorders>
                </w:tcPr>
                <w:p w:rsidR="000509D6" w:rsidRPr="00D86181" w:rsidRDefault="000509D6" w:rsidP="00D86181">
                  <w:pPr>
                    <w:spacing w:line="460" w:lineRule="exact"/>
                    <w:rPr>
                      <w:rFonts w:ascii="仿宋_GB2312" w:eastAsia="仿宋_GB2312" w:cs="宋体"/>
                      <w:sz w:val="24"/>
                      <w:szCs w:val="24"/>
                    </w:rPr>
                  </w:pPr>
                  <w:r w:rsidRPr="00D86181">
                    <w:rPr>
                      <w:rFonts w:ascii="仿宋_GB2312" w:eastAsia="仿宋_GB2312" w:cs="宋体" w:hint="eastAsia"/>
                      <w:sz w:val="24"/>
                      <w:szCs w:val="24"/>
                    </w:rPr>
                    <w:t>专题三</w:t>
                  </w:r>
                  <w:r w:rsidRPr="00D86181">
                    <w:rPr>
                      <w:rFonts w:ascii="仿宋_GB2312" w:eastAsia="仿宋_GB2312" w:cs="宋体"/>
                      <w:sz w:val="24"/>
                      <w:szCs w:val="24"/>
                    </w:rPr>
                    <w:t xml:space="preserve">  </w:t>
                  </w:r>
                  <w:r w:rsidRPr="00D86181">
                    <w:rPr>
                      <w:rFonts w:ascii="仿宋_GB2312" w:eastAsia="仿宋_GB2312" w:cs="宋体" w:hint="eastAsia"/>
                      <w:sz w:val="24"/>
                      <w:szCs w:val="24"/>
                    </w:rPr>
                    <w:t>媒体传播与人文关怀</w:t>
                  </w:r>
                </w:p>
              </w:tc>
              <w:tc>
                <w:tcPr>
                  <w:tcW w:w="3420" w:type="dxa"/>
                  <w:tcBorders>
                    <w:top w:val="single" w:sz="4" w:space="0" w:color="auto"/>
                    <w:left w:val="single" w:sz="4" w:space="0" w:color="auto"/>
                    <w:bottom w:val="single" w:sz="4" w:space="0" w:color="auto"/>
                    <w:right w:val="single" w:sz="4" w:space="0" w:color="auto"/>
                  </w:tcBorders>
                </w:tcPr>
                <w:p w:rsidR="000509D6" w:rsidRPr="00D86181" w:rsidRDefault="000509D6" w:rsidP="00D86181">
                  <w:pPr>
                    <w:spacing w:line="460" w:lineRule="exact"/>
                    <w:rPr>
                      <w:rFonts w:ascii="仿宋_GB2312" w:eastAsia="仿宋_GB2312" w:cs="宋体"/>
                      <w:sz w:val="24"/>
                      <w:szCs w:val="24"/>
                    </w:rPr>
                  </w:pPr>
                  <w:r w:rsidRPr="00D86181">
                    <w:rPr>
                      <w:rFonts w:ascii="仿宋_GB2312" w:eastAsia="仿宋_GB2312" w:cs="宋体" w:hint="eastAsia"/>
                      <w:sz w:val="24"/>
                      <w:szCs w:val="24"/>
                    </w:rPr>
                    <w:t>坚守良知</w:t>
                  </w:r>
                </w:p>
              </w:tc>
            </w:tr>
            <w:tr w:rsidR="000509D6" w:rsidTr="00D86181">
              <w:tc>
                <w:tcPr>
                  <w:tcW w:w="1075" w:type="dxa"/>
                  <w:vMerge/>
                  <w:tcBorders>
                    <w:top w:val="single" w:sz="4" w:space="0" w:color="auto"/>
                    <w:left w:val="single" w:sz="4" w:space="0" w:color="auto"/>
                    <w:bottom w:val="single" w:sz="4" w:space="0" w:color="auto"/>
                    <w:right w:val="single" w:sz="4" w:space="0" w:color="auto"/>
                  </w:tcBorders>
                </w:tcPr>
                <w:p w:rsidR="000509D6" w:rsidRPr="00D86181" w:rsidRDefault="000509D6" w:rsidP="00D86181">
                  <w:pPr>
                    <w:spacing w:line="460" w:lineRule="exact"/>
                    <w:rPr>
                      <w:rFonts w:ascii="仿宋_GB2312" w:eastAsia="仿宋_GB2312" w:cs="宋体"/>
                      <w:sz w:val="24"/>
                      <w:szCs w:val="24"/>
                    </w:rPr>
                  </w:pPr>
                </w:p>
              </w:tc>
              <w:tc>
                <w:tcPr>
                  <w:tcW w:w="4140" w:type="dxa"/>
                  <w:tcBorders>
                    <w:top w:val="single" w:sz="4" w:space="0" w:color="auto"/>
                    <w:left w:val="single" w:sz="4" w:space="0" w:color="auto"/>
                    <w:bottom w:val="single" w:sz="4" w:space="0" w:color="auto"/>
                    <w:right w:val="single" w:sz="4" w:space="0" w:color="auto"/>
                  </w:tcBorders>
                </w:tcPr>
                <w:p w:rsidR="000509D6" w:rsidRPr="00D86181" w:rsidRDefault="000509D6" w:rsidP="00D86181">
                  <w:pPr>
                    <w:spacing w:line="460" w:lineRule="exact"/>
                    <w:rPr>
                      <w:rFonts w:ascii="仿宋_GB2312" w:eastAsia="仿宋_GB2312" w:cs="宋体"/>
                      <w:sz w:val="24"/>
                      <w:szCs w:val="24"/>
                    </w:rPr>
                  </w:pPr>
                  <w:r w:rsidRPr="00D86181">
                    <w:rPr>
                      <w:rFonts w:ascii="仿宋_GB2312" w:eastAsia="仿宋_GB2312" w:cs="宋体" w:hint="eastAsia"/>
                      <w:sz w:val="24"/>
                      <w:szCs w:val="24"/>
                    </w:rPr>
                    <w:t>专题四</w:t>
                  </w:r>
                  <w:r w:rsidRPr="00D86181">
                    <w:rPr>
                      <w:rFonts w:ascii="仿宋_GB2312" w:eastAsia="仿宋_GB2312" w:cs="宋体"/>
                      <w:sz w:val="24"/>
                      <w:szCs w:val="24"/>
                    </w:rPr>
                    <w:t xml:space="preserve">  </w:t>
                  </w:r>
                  <w:r w:rsidRPr="00D86181">
                    <w:rPr>
                      <w:rFonts w:ascii="仿宋_GB2312" w:eastAsia="仿宋_GB2312" w:cs="宋体" w:hint="eastAsia"/>
                      <w:sz w:val="24"/>
                      <w:szCs w:val="24"/>
                    </w:rPr>
                    <w:t>媒体传播与隐性采访</w:t>
                  </w:r>
                </w:p>
              </w:tc>
              <w:tc>
                <w:tcPr>
                  <w:tcW w:w="3420" w:type="dxa"/>
                  <w:tcBorders>
                    <w:top w:val="single" w:sz="4" w:space="0" w:color="auto"/>
                    <w:left w:val="single" w:sz="4" w:space="0" w:color="auto"/>
                    <w:bottom w:val="single" w:sz="4" w:space="0" w:color="auto"/>
                    <w:right w:val="single" w:sz="4" w:space="0" w:color="auto"/>
                  </w:tcBorders>
                </w:tcPr>
                <w:p w:rsidR="000509D6" w:rsidRPr="00D86181" w:rsidRDefault="000509D6" w:rsidP="00D86181">
                  <w:pPr>
                    <w:spacing w:line="460" w:lineRule="exact"/>
                    <w:rPr>
                      <w:rFonts w:ascii="仿宋_GB2312" w:eastAsia="仿宋_GB2312" w:cs="宋体"/>
                      <w:sz w:val="24"/>
                      <w:szCs w:val="24"/>
                    </w:rPr>
                  </w:pPr>
                  <w:r w:rsidRPr="00D86181">
                    <w:rPr>
                      <w:rFonts w:ascii="仿宋_GB2312" w:eastAsia="仿宋_GB2312" w:cs="宋体" w:hint="eastAsia"/>
                      <w:sz w:val="24"/>
                      <w:szCs w:val="24"/>
                    </w:rPr>
                    <w:t>诚信公开公正</w:t>
                  </w:r>
                </w:p>
              </w:tc>
            </w:tr>
            <w:tr w:rsidR="000509D6" w:rsidTr="00D86181">
              <w:tc>
                <w:tcPr>
                  <w:tcW w:w="1075" w:type="dxa"/>
                  <w:vMerge/>
                  <w:tcBorders>
                    <w:top w:val="single" w:sz="4" w:space="0" w:color="auto"/>
                    <w:left w:val="single" w:sz="4" w:space="0" w:color="auto"/>
                    <w:bottom w:val="single" w:sz="4" w:space="0" w:color="auto"/>
                    <w:right w:val="single" w:sz="4" w:space="0" w:color="auto"/>
                  </w:tcBorders>
                </w:tcPr>
                <w:p w:rsidR="000509D6" w:rsidRPr="00D86181" w:rsidRDefault="000509D6" w:rsidP="00250DF7">
                  <w:pPr>
                    <w:spacing w:line="460" w:lineRule="exact"/>
                    <w:ind w:firstLineChars="100" w:firstLine="240"/>
                    <w:rPr>
                      <w:rFonts w:ascii="仿宋_GB2312" w:eastAsia="仿宋_GB2312" w:cs="宋体"/>
                      <w:sz w:val="24"/>
                      <w:szCs w:val="24"/>
                    </w:rPr>
                  </w:pPr>
                </w:p>
              </w:tc>
              <w:tc>
                <w:tcPr>
                  <w:tcW w:w="4140" w:type="dxa"/>
                  <w:tcBorders>
                    <w:top w:val="single" w:sz="4" w:space="0" w:color="auto"/>
                    <w:left w:val="single" w:sz="4" w:space="0" w:color="auto"/>
                    <w:bottom w:val="single" w:sz="4" w:space="0" w:color="auto"/>
                    <w:right w:val="single" w:sz="4" w:space="0" w:color="auto"/>
                  </w:tcBorders>
                </w:tcPr>
                <w:p w:rsidR="000509D6" w:rsidRPr="00D86181" w:rsidRDefault="000509D6" w:rsidP="00D86181">
                  <w:pPr>
                    <w:spacing w:line="460" w:lineRule="exact"/>
                    <w:rPr>
                      <w:rFonts w:ascii="仿宋_GB2312" w:eastAsia="仿宋_GB2312" w:cs="宋体"/>
                      <w:sz w:val="24"/>
                      <w:szCs w:val="24"/>
                    </w:rPr>
                  </w:pPr>
                  <w:r w:rsidRPr="00D86181">
                    <w:rPr>
                      <w:rFonts w:ascii="仿宋_GB2312" w:eastAsia="仿宋_GB2312" w:cs="宋体" w:hint="eastAsia"/>
                      <w:sz w:val="24"/>
                      <w:szCs w:val="24"/>
                    </w:rPr>
                    <w:t>专题五</w:t>
                  </w:r>
                  <w:r w:rsidRPr="00D86181">
                    <w:rPr>
                      <w:rFonts w:ascii="仿宋_GB2312" w:eastAsia="仿宋_GB2312" w:cs="宋体"/>
                      <w:sz w:val="24"/>
                      <w:szCs w:val="24"/>
                    </w:rPr>
                    <w:t xml:space="preserve">  </w:t>
                  </w:r>
                  <w:r w:rsidRPr="00D86181">
                    <w:rPr>
                      <w:rFonts w:ascii="仿宋_GB2312" w:eastAsia="仿宋_GB2312" w:cs="宋体" w:hint="eastAsia"/>
                      <w:sz w:val="24"/>
                      <w:szCs w:val="24"/>
                    </w:rPr>
                    <w:t>媒体监督与信息公开</w:t>
                  </w:r>
                </w:p>
              </w:tc>
              <w:tc>
                <w:tcPr>
                  <w:tcW w:w="3420" w:type="dxa"/>
                  <w:tcBorders>
                    <w:top w:val="single" w:sz="4" w:space="0" w:color="auto"/>
                    <w:left w:val="single" w:sz="4" w:space="0" w:color="auto"/>
                    <w:bottom w:val="single" w:sz="4" w:space="0" w:color="auto"/>
                    <w:right w:val="single" w:sz="4" w:space="0" w:color="auto"/>
                  </w:tcBorders>
                </w:tcPr>
                <w:p w:rsidR="000509D6" w:rsidRPr="00D86181" w:rsidRDefault="000509D6" w:rsidP="00D86181">
                  <w:pPr>
                    <w:spacing w:line="460" w:lineRule="exact"/>
                    <w:rPr>
                      <w:rFonts w:ascii="仿宋_GB2312" w:eastAsia="仿宋_GB2312" w:cs="宋体"/>
                      <w:sz w:val="24"/>
                      <w:szCs w:val="24"/>
                    </w:rPr>
                  </w:pPr>
                  <w:r w:rsidRPr="00D86181">
                    <w:rPr>
                      <w:rFonts w:ascii="仿宋_GB2312" w:eastAsia="仿宋_GB2312" w:cs="宋体" w:hint="eastAsia"/>
                      <w:sz w:val="24"/>
                      <w:szCs w:val="24"/>
                    </w:rPr>
                    <w:t>全面均衡</w:t>
                  </w:r>
                </w:p>
              </w:tc>
            </w:tr>
            <w:tr w:rsidR="000509D6" w:rsidTr="00D86181">
              <w:tc>
                <w:tcPr>
                  <w:tcW w:w="1075" w:type="dxa"/>
                  <w:vMerge w:val="restart"/>
                  <w:tcBorders>
                    <w:top w:val="single" w:sz="4" w:space="0" w:color="auto"/>
                    <w:left w:val="single" w:sz="4" w:space="0" w:color="auto"/>
                    <w:bottom w:val="single" w:sz="4" w:space="0" w:color="auto"/>
                    <w:right w:val="single" w:sz="4" w:space="0" w:color="auto"/>
                  </w:tcBorders>
                  <w:vAlign w:val="center"/>
                </w:tcPr>
                <w:p w:rsidR="000509D6" w:rsidRPr="00D86181" w:rsidRDefault="000509D6" w:rsidP="00250DF7">
                  <w:pPr>
                    <w:spacing w:line="460" w:lineRule="exact"/>
                    <w:ind w:firstLineChars="100" w:firstLine="240"/>
                    <w:rPr>
                      <w:rFonts w:ascii="仿宋_GB2312" w:eastAsia="仿宋_GB2312" w:cs="宋体"/>
                      <w:sz w:val="24"/>
                      <w:szCs w:val="24"/>
                    </w:rPr>
                  </w:pPr>
                  <w:r w:rsidRPr="00D86181">
                    <w:rPr>
                      <w:rFonts w:ascii="仿宋_GB2312" w:eastAsia="仿宋_GB2312" w:cs="宋体" w:hint="eastAsia"/>
                      <w:sz w:val="24"/>
                      <w:szCs w:val="24"/>
                    </w:rPr>
                    <w:t>他律</w:t>
                  </w:r>
                </w:p>
                <w:p w:rsidR="000509D6" w:rsidRPr="00D86181" w:rsidRDefault="000509D6" w:rsidP="00D86181">
                  <w:pPr>
                    <w:spacing w:line="460" w:lineRule="exact"/>
                    <w:rPr>
                      <w:rFonts w:ascii="仿宋_GB2312" w:eastAsia="仿宋_GB2312" w:cs="宋体"/>
                      <w:sz w:val="24"/>
                      <w:szCs w:val="24"/>
                    </w:rPr>
                  </w:pPr>
                  <w:r w:rsidRPr="00D86181">
                    <w:rPr>
                      <w:rFonts w:ascii="仿宋_GB2312" w:eastAsia="仿宋_GB2312" w:cs="宋体" w:hint="eastAsia"/>
                      <w:sz w:val="24"/>
                      <w:szCs w:val="24"/>
                    </w:rPr>
                    <w:t>（法规）</w:t>
                  </w:r>
                </w:p>
              </w:tc>
              <w:tc>
                <w:tcPr>
                  <w:tcW w:w="4140" w:type="dxa"/>
                  <w:tcBorders>
                    <w:top w:val="single" w:sz="4" w:space="0" w:color="auto"/>
                    <w:left w:val="single" w:sz="4" w:space="0" w:color="auto"/>
                    <w:bottom w:val="single" w:sz="4" w:space="0" w:color="auto"/>
                    <w:right w:val="single" w:sz="4" w:space="0" w:color="auto"/>
                  </w:tcBorders>
                </w:tcPr>
                <w:p w:rsidR="000509D6" w:rsidRPr="00D86181" w:rsidRDefault="000509D6" w:rsidP="00D86181">
                  <w:pPr>
                    <w:spacing w:line="460" w:lineRule="exact"/>
                    <w:rPr>
                      <w:rFonts w:ascii="仿宋_GB2312" w:eastAsia="仿宋_GB2312" w:cs="宋体"/>
                      <w:sz w:val="24"/>
                      <w:szCs w:val="24"/>
                    </w:rPr>
                  </w:pPr>
                  <w:r w:rsidRPr="00D86181">
                    <w:rPr>
                      <w:rFonts w:ascii="仿宋_GB2312" w:eastAsia="仿宋_GB2312" w:cs="宋体" w:hint="eastAsia"/>
                      <w:sz w:val="24"/>
                      <w:szCs w:val="24"/>
                    </w:rPr>
                    <w:t>专题六</w:t>
                  </w:r>
                  <w:r w:rsidRPr="00D86181">
                    <w:rPr>
                      <w:rFonts w:ascii="仿宋_GB2312" w:eastAsia="仿宋_GB2312" w:cs="宋体"/>
                      <w:sz w:val="24"/>
                      <w:szCs w:val="24"/>
                    </w:rPr>
                    <w:t xml:space="preserve">  </w:t>
                  </w:r>
                  <w:r w:rsidRPr="00D86181">
                    <w:rPr>
                      <w:rFonts w:ascii="仿宋_GB2312" w:eastAsia="仿宋_GB2312" w:cs="宋体" w:hint="eastAsia"/>
                      <w:sz w:val="24"/>
                      <w:szCs w:val="24"/>
                    </w:rPr>
                    <w:t>媒体传播与表达自由</w:t>
                  </w:r>
                </w:p>
              </w:tc>
              <w:tc>
                <w:tcPr>
                  <w:tcW w:w="3420" w:type="dxa"/>
                  <w:tcBorders>
                    <w:top w:val="single" w:sz="4" w:space="0" w:color="auto"/>
                    <w:left w:val="single" w:sz="4" w:space="0" w:color="auto"/>
                    <w:bottom w:val="single" w:sz="4" w:space="0" w:color="auto"/>
                    <w:right w:val="single" w:sz="4" w:space="0" w:color="auto"/>
                  </w:tcBorders>
                </w:tcPr>
                <w:p w:rsidR="000509D6" w:rsidRPr="00D86181" w:rsidRDefault="000509D6" w:rsidP="00D86181">
                  <w:pPr>
                    <w:spacing w:line="460" w:lineRule="exact"/>
                    <w:rPr>
                      <w:rFonts w:ascii="仿宋_GB2312" w:eastAsia="仿宋_GB2312" w:cs="宋体"/>
                      <w:sz w:val="24"/>
                      <w:szCs w:val="24"/>
                    </w:rPr>
                  </w:pPr>
                  <w:r w:rsidRPr="00D86181">
                    <w:rPr>
                      <w:rFonts w:ascii="仿宋_GB2312" w:eastAsia="仿宋_GB2312" w:cs="宋体" w:hint="eastAsia"/>
                      <w:sz w:val="24"/>
                      <w:szCs w:val="24"/>
                    </w:rPr>
                    <w:t>保障国家、社会、公众利益</w:t>
                  </w:r>
                </w:p>
              </w:tc>
            </w:tr>
            <w:tr w:rsidR="000509D6" w:rsidTr="00D86181">
              <w:tc>
                <w:tcPr>
                  <w:tcW w:w="1075" w:type="dxa"/>
                  <w:vMerge/>
                  <w:tcBorders>
                    <w:top w:val="single" w:sz="4" w:space="0" w:color="auto"/>
                    <w:left w:val="single" w:sz="4" w:space="0" w:color="auto"/>
                    <w:bottom w:val="single" w:sz="4" w:space="0" w:color="auto"/>
                    <w:right w:val="single" w:sz="4" w:space="0" w:color="auto"/>
                  </w:tcBorders>
                </w:tcPr>
                <w:p w:rsidR="000509D6" w:rsidRPr="00D86181" w:rsidRDefault="000509D6" w:rsidP="00D86181">
                  <w:pPr>
                    <w:spacing w:line="460" w:lineRule="exact"/>
                    <w:rPr>
                      <w:rFonts w:ascii="仿宋_GB2312" w:eastAsia="仿宋_GB2312" w:cs="宋体"/>
                      <w:sz w:val="24"/>
                      <w:szCs w:val="24"/>
                    </w:rPr>
                  </w:pPr>
                </w:p>
              </w:tc>
              <w:tc>
                <w:tcPr>
                  <w:tcW w:w="4140" w:type="dxa"/>
                  <w:tcBorders>
                    <w:top w:val="single" w:sz="4" w:space="0" w:color="auto"/>
                    <w:left w:val="single" w:sz="4" w:space="0" w:color="auto"/>
                    <w:bottom w:val="single" w:sz="4" w:space="0" w:color="auto"/>
                    <w:right w:val="single" w:sz="4" w:space="0" w:color="auto"/>
                  </w:tcBorders>
                </w:tcPr>
                <w:p w:rsidR="000509D6" w:rsidRPr="00D86181" w:rsidRDefault="000509D6" w:rsidP="00D86181">
                  <w:pPr>
                    <w:spacing w:line="460" w:lineRule="exact"/>
                    <w:rPr>
                      <w:rFonts w:ascii="仿宋_GB2312" w:eastAsia="仿宋_GB2312" w:cs="宋体"/>
                      <w:sz w:val="24"/>
                      <w:szCs w:val="24"/>
                    </w:rPr>
                  </w:pPr>
                  <w:proofErr w:type="gramStart"/>
                  <w:r w:rsidRPr="00D86181">
                    <w:rPr>
                      <w:rFonts w:ascii="仿宋_GB2312" w:eastAsia="仿宋_GB2312" w:cs="宋体" w:hint="eastAsia"/>
                      <w:sz w:val="24"/>
                      <w:szCs w:val="24"/>
                    </w:rPr>
                    <w:t>专题七</w:t>
                  </w:r>
                  <w:proofErr w:type="gramEnd"/>
                  <w:r w:rsidRPr="00D86181">
                    <w:rPr>
                      <w:rFonts w:ascii="仿宋_GB2312" w:eastAsia="仿宋_GB2312" w:cs="宋体"/>
                      <w:sz w:val="24"/>
                      <w:szCs w:val="24"/>
                    </w:rPr>
                    <w:t xml:space="preserve">  </w:t>
                  </w:r>
                  <w:r w:rsidRPr="00D86181">
                    <w:rPr>
                      <w:rFonts w:ascii="仿宋_GB2312" w:eastAsia="仿宋_GB2312" w:cs="宋体" w:hint="eastAsia"/>
                      <w:sz w:val="24"/>
                      <w:szCs w:val="24"/>
                    </w:rPr>
                    <w:t>媒体传播与人格权</w:t>
                  </w:r>
                </w:p>
              </w:tc>
              <w:tc>
                <w:tcPr>
                  <w:tcW w:w="3420" w:type="dxa"/>
                  <w:tcBorders>
                    <w:top w:val="single" w:sz="4" w:space="0" w:color="auto"/>
                    <w:left w:val="single" w:sz="4" w:space="0" w:color="auto"/>
                    <w:bottom w:val="single" w:sz="4" w:space="0" w:color="auto"/>
                    <w:right w:val="single" w:sz="4" w:space="0" w:color="auto"/>
                  </w:tcBorders>
                </w:tcPr>
                <w:p w:rsidR="000509D6" w:rsidRPr="00D86181" w:rsidRDefault="000509D6" w:rsidP="00D86181">
                  <w:pPr>
                    <w:spacing w:line="460" w:lineRule="exact"/>
                    <w:rPr>
                      <w:rFonts w:ascii="仿宋_GB2312" w:eastAsia="仿宋_GB2312" w:cs="宋体"/>
                      <w:sz w:val="24"/>
                      <w:szCs w:val="24"/>
                    </w:rPr>
                  </w:pPr>
                  <w:r w:rsidRPr="00D86181">
                    <w:rPr>
                      <w:rFonts w:ascii="仿宋_GB2312" w:eastAsia="仿宋_GB2312" w:cs="宋体" w:hint="eastAsia"/>
                      <w:sz w:val="24"/>
                      <w:szCs w:val="24"/>
                    </w:rPr>
                    <w:t>维护人格尊严</w:t>
                  </w:r>
                </w:p>
              </w:tc>
            </w:tr>
            <w:tr w:rsidR="000509D6" w:rsidTr="00D86181">
              <w:tc>
                <w:tcPr>
                  <w:tcW w:w="1075" w:type="dxa"/>
                  <w:vMerge/>
                  <w:tcBorders>
                    <w:top w:val="single" w:sz="4" w:space="0" w:color="auto"/>
                    <w:left w:val="single" w:sz="4" w:space="0" w:color="auto"/>
                    <w:bottom w:val="single" w:sz="4" w:space="0" w:color="auto"/>
                    <w:right w:val="single" w:sz="4" w:space="0" w:color="auto"/>
                  </w:tcBorders>
                </w:tcPr>
                <w:p w:rsidR="000509D6" w:rsidRPr="00D86181" w:rsidRDefault="000509D6" w:rsidP="00D86181">
                  <w:pPr>
                    <w:spacing w:line="460" w:lineRule="exact"/>
                    <w:rPr>
                      <w:rFonts w:ascii="仿宋_GB2312" w:eastAsia="仿宋_GB2312" w:cs="宋体"/>
                      <w:sz w:val="24"/>
                      <w:szCs w:val="24"/>
                    </w:rPr>
                  </w:pPr>
                </w:p>
              </w:tc>
              <w:tc>
                <w:tcPr>
                  <w:tcW w:w="4140" w:type="dxa"/>
                  <w:tcBorders>
                    <w:top w:val="single" w:sz="4" w:space="0" w:color="auto"/>
                    <w:left w:val="single" w:sz="4" w:space="0" w:color="auto"/>
                    <w:bottom w:val="single" w:sz="4" w:space="0" w:color="auto"/>
                    <w:right w:val="single" w:sz="4" w:space="0" w:color="auto"/>
                  </w:tcBorders>
                </w:tcPr>
                <w:p w:rsidR="000509D6" w:rsidRPr="00D86181" w:rsidRDefault="000509D6" w:rsidP="00D86181">
                  <w:pPr>
                    <w:spacing w:line="460" w:lineRule="exact"/>
                    <w:rPr>
                      <w:rFonts w:ascii="仿宋_GB2312" w:eastAsia="仿宋_GB2312" w:cs="宋体"/>
                      <w:sz w:val="24"/>
                      <w:szCs w:val="24"/>
                    </w:rPr>
                  </w:pPr>
                  <w:proofErr w:type="gramStart"/>
                  <w:r w:rsidRPr="00D86181">
                    <w:rPr>
                      <w:rFonts w:ascii="仿宋_GB2312" w:eastAsia="仿宋_GB2312" w:cs="宋体" w:hint="eastAsia"/>
                      <w:sz w:val="24"/>
                      <w:szCs w:val="24"/>
                    </w:rPr>
                    <w:t>专题八</w:t>
                  </w:r>
                  <w:proofErr w:type="gramEnd"/>
                  <w:r w:rsidRPr="00D86181">
                    <w:rPr>
                      <w:rFonts w:ascii="仿宋_GB2312" w:eastAsia="仿宋_GB2312" w:cs="宋体"/>
                      <w:sz w:val="24"/>
                      <w:szCs w:val="24"/>
                    </w:rPr>
                    <w:t xml:space="preserve">  </w:t>
                  </w:r>
                  <w:r w:rsidRPr="00D86181">
                    <w:rPr>
                      <w:rFonts w:ascii="仿宋_GB2312" w:eastAsia="仿宋_GB2312" w:cs="宋体" w:hint="eastAsia"/>
                      <w:sz w:val="24"/>
                      <w:szCs w:val="24"/>
                    </w:rPr>
                    <w:t>媒体传播与著作权</w:t>
                  </w:r>
                </w:p>
              </w:tc>
              <w:tc>
                <w:tcPr>
                  <w:tcW w:w="3420" w:type="dxa"/>
                  <w:tcBorders>
                    <w:top w:val="single" w:sz="4" w:space="0" w:color="auto"/>
                    <w:left w:val="single" w:sz="4" w:space="0" w:color="auto"/>
                    <w:bottom w:val="single" w:sz="4" w:space="0" w:color="auto"/>
                    <w:right w:val="single" w:sz="4" w:space="0" w:color="auto"/>
                  </w:tcBorders>
                </w:tcPr>
                <w:p w:rsidR="000509D6" w:rsidRPr="00D86181" w:rsidRDefault="000509D6" w:rsidP="00D86181">
                  <w:pPr>
                    <w:spacing w:line="460" w:lineRule="exact"/>
                    <w:rPr>
                      <w:rFonts w:ascii="仿宋_GB2312" w:eastAsia="仿宋_GB2312" w:cs="宋体"/>
                      <w:sz w:val="24"/>
                      <w:szCs w:val="24"/>
                    </w:rPr>
                  </w:pPr>
                  <w:r w:rsidRPr="00D86181">
                    <w:rPr>
                      <w:rFonts w:ascii="仿宋_GB2312" w:eastAsia="仿宋_GB2312" w:cs="宋体" w:hint="eastAsia"/>
                      <w:sz w:val="24"/>
                      <w:szCs w:val="24"/>
                    </w:rPr>
                    <w:t>平衡知识创新与社会进步</w:t>
                  </w:r>
                </w:p>
              </w:tc>
            </w:tr>
          </w:tbl>
          <w:p w:rsidR="000509D6" w:rsidRPr="005218F3" w:rsidRDefault="000509D6" w:rsidP="00250DF7">
            <w:pPr>
              <w:spacing w:line="460" w:lineRule="exact"/>
              <w:ind w:firstLineChars="147" w:firstLine="354"/>
              <w:rPr>
                <w:rFonts w:ascii="仿宋_GB2312" w:eastAsia="仿宋_GB2312" w:cs="宋体"/>
                <w:b/>
                <w:sz w:val="24"/>
                <w:szCs w:val="24"/>
              </w:rPr>
            </w:pPr>
            <w:r w:rsidRPr="005218F3">
              <w:rPr>
                <w:rFonts w:ascii="仿宋_GB2312" w:eastAsia="仿宋_GB2312" w:cs="宋体" w:hint="eastAsia"/>
                <w:b/>
                <w:sz w:val="24"/>
                <w:szCs w:val="24"/>
              </w:rPr>
              <w:t>（</w:t>
            </w:r>
            <w:r w:rsidRPr="005218F3">
              <w:rPr>
                <w:rFonts w:ascii="仿宋_GB2312" w:eastAsia="仿宋_GB2312" w:cs="宋体"/>
                <w:b/>
                <w:sz w:val="24"/>
                <w:szCs w:val="24"/>
              </w:rPr>
              <w:t>2</w:t>
            </w:r>
            <w:r w:rsidRPr="005218F3">
              <w:rPr>
                <w:rFonts w:ascii="仿宋_GB2312" w:eastAsia="仿宋_GB2312" w:cs="宋体" w:hint="eastAsia"/>
                <w:b/>
                <w:sz w:val="24"/>
                <w:szCs w:val="24"/>
              </w:rPr>
              <w:t>）教学方法改革</w:t>
            </w:r>
          </w:p>
          <w:p w:rsidR="000509D6" w:rsidRPr="007A4CAE" w:rsidRDefault="000509D6" w:rsidP="009E7136">
            <w:pPr>
              <w:spacing w:line="460" w:lineRule="exact"/>
              <w:ind w:firstLine="480"/>
              <w:rPr>
                <w:rFonts w:ascii="仿宋_GB2312" w:eastAsia="仿宋_GB2312"/>
                <w:b/>
                <w:sz w:val="24"/>
                <w:szCs w:val="24"/>
              </w:rPr>
            </w:pPr>
            <w:r w:rsidRPr="007A4CAE">
              <w:rPr>
                <w:rFonts w:ascii="仿宋_GB2312" w:eastAsia="仿宋_GB2312"/>
                <w:b/>
                <w:sz w:val="24"/>
                <w:szCs w:val="24"/>
              </w:rPr>
              <w:t>&lt;1&gt;</w:t>
            </w:r>
            <w:r w:rsidRPr="007A4CAE">
              <w:rPr>
                <w:rFonts w:ascii="仿宋_GB2312" w:eastAsia="仿宋_GB2312" w:hint="eastAsia"/>
                <w:b/>
                <w:sz w:val="24"/>
                <w:szCs w:val="24"/>
              </w:rPr>
              <w:t>基于问题（</w:t>
            </w:r>
            <w:r w:rsidRPr="007A4CAE">
              <w:rPr>
                <w:rFonts w:ascii="仿宋_GB2312" w:eastAsia="仿宋_GB2312"/>
                <w:b/>
                <w:sz w:val="24"/>
                <w:szCs w:val="24"/>
              </w:rPr>
              <w:t>Problem-Based Learning</w:t>
            </w:r>
            <w:r w:rsidRPr="007A4CAE">
              <w:rPr>
                <w:rFonts w:ascii="仿宋_GB2312" w:eastAsia="仿宋_GB2312" w:hint="eastAsia"/>
                <w:b/>
                <w:sz w:val="24"/>
                <w:szCs w:val="24"/>
              </w:rPr>
              <w:t>）的案例研讨式教学</w:t>
            </w:r>
          </w:p>
          <w:p w:rsidR="000509D6" w:rsidRPr="00864465" w:rsidRDefault="000509D6" w:rsidP="00250DF7">
            <w:pPr>
              <w:spacing w:line="460" w:lineRule="exact"/>
              <w:ind w:firstLineChars="200" w:firstLine="480"/>
              <w:rPr>
                <w:rFonts w:ascii="仿宋_GB2312" w:eastAsia="仿宋_GB2312"/>
                <w:sz w:val="24"/>
                <w:szCs w:val="24"/>
              </w:rPr>
            </w:pPr>
            <w:r>
              <w:rPr>
                <w:rFonts w:ascii="仿宋_GB2312" w:eastAsia="仿宋_GB2312" w:hint="eastAsia"/>
                <w:sz w:val="24"/>
                <w:szCs w:val="24"/>
              </w:rPr>
              <w:t>以传播实践中的具体问题为驱动，</w:t>
            </w:r>
            <w:r w:rsidRPr="00864465">
              <w:rPr>
                <w:rFonts w:ascii="仿宋_GB2312" w:eastAsia="仿宋_GB2312" w:hint="eastAsia"/>
                <w:sz w:val="24"/>
                <w:szCs w:val="24"/>
              </w:rPr>
              <w:t>案例教学不仅可以借助教</w:t>
            </w:r>
            <w:r>
              <w:rPr>
                <w:rFonts w:ascii="仿宋_GB2312" w:eastAsia="仿宋_GB2312" w:hint="eastAsia"/>
                <w:sz w:val="24"/>
                <w:szCs w:val="24"/>
              </w:rPr>
              <w:t>学情境的创设向学生传授专业知识，还可以</w:t>
            </w:r>
            <w:r w:rsidRPr="00864465">
              <w:rPr>
                <w:rFonts w:ascii="仿宋_GB2312" w:eastAsia="仿宋_GB2312" w:hint="eastAsia"/>
                <w:sz w:val="24"/>
                <w:szCs w:val="24"/>
              </w:rPr>
              <w:t>增强课程</w:t>
            </w:r>
            <w:proofErr w:type="gramStart"/>
            <w:r w:rsidRPr="00864465">
              <w:rPr>
                <w:rFonts w:ascii="仿宋_GB2312" w:eastAsia="仿宋_GB2312" w:hint="eastAsia"/>
                <w:sz w:val="24"/>
                <w:szCs w:val="24"/>
              </w:rPr>
              <w:t>思政教学</w:t>
            </w:r>
            <w:proofErr w:type="gramEnd"/>
            <w:r w:rsidRPr="00864465">
              <w:rPr>
                <w:rFonts w:ascii="仿宋_GB2312" w:eastAsia="仿宋_GB2312" w:hint="eastAsia"/>
                <w:sz w:val="24"/>
                <w:szCs w:val="24"/>
              </w:rPr>
              <w:t>的现实性和针对性。</w:t>
            </w:r>
            <w:r>
              <w:rPr>
                <w:rFonts w:ascii="仿宋_GB2312" w:eastAsia="仿宋_GB2312" w:hint="eastAsia"/>
                <w:sz w:val="24"/>
                <w:szCs w:val="24"/>
              </w:rPr>
              <w:t>通过重点</w:t>
            </w:r>
            <w:r w:rsidRPr="00864465">
              <w:rPr>
                <w:rFonts w:ascii="仿宋_GB2312" w:eastAsia="仿宋_GB2312" w:hint="eastAsia"/>
                <w:sz w:val="24"/>
                <w:szCs w:val="24"/>
              </w:rPr>
              <w:t>选取包括专家学者、实务工作者、当事人、利益相关者等多主体围绕事件进行思想交汇争锋的研讨</w:t>
            </w:r>
            <w:r>
              <w:rPr>
                <w:rFonts w:ascii="仿宋_GB2312" w:eastAsia="仿宋_GB2312" w:hint="eastAsia"/>
                <w:sz w:val="24"/>
                <w:szCs w:val="24"/>
              </w:rPr>
              <w:t>资料</w:t>
            </w:r>
            <w:r w:rsidRPr="00864465">
              <w:rPr>
                <w:rFonts w:ascii="仿宋_GB2312" w:eastAsia="仿宋_GB2312" w:hint="eastAsia"/>
                <w:sz w:val="24"/>
                <w:szCs w:val="24"/>
              </w:rPr>
              <w:t>，以图文并茂、声色并茂的方式，</w:t>
            </w:r>
            <w:r>
              <w:rPr>
                <w:rFonts w:ascii="仿宋_GB2312" w:eastAsia="仿宋_GB2312" w:hint="eastAsia"/>
                <w:sz w:val="24"/>
                <w:szCs w:val="24"/>
              </w:rPr>
              <w:t>引导学生对争议性</w:t>
            </w:r>
            <w:r w:rsidRPr="00864465">
              <w:rPr>
                <w:rFonts w:ascii="仿宋_GB2312" w:eastAsia="仿宋_GB2312" w:hint="eastAsia"/>
                <w:sz w:val="24"/>
                <w:szCs w:val="24"/>
              </w:rPr>
              <w:t>事件涉及到的</w:t>
            </w:r>
            <w:r>
              <w:rPr>
                <w:rFonts w:ascii="仿宋_GB2312" w:eastAsia="仿宋_GB2312" w:hint="eastAsia"/>
                <w:sz w:val="24"/>
                <w:szCs w:val="24"/>
              </w:rPr>
              <w:t>伦理与法规问题</w:t>
            </w:r>
            <w:r w:rsidRPr="00864465">
              <w:rPr>
                <w:rFonts w:ascii="仿宋_GB2312" w:eastAsia="仿宋_GB2312" w:hint="eastAsia"/>
                <w:sz w:val="24"/>
                <w:szCs w:val="24"/>
              </w:rPr>
              <w:t>进行思考、调查、讨论、交流，了解学生的相关思想动态，进而</w:t>
            </w:r>
            <w:r>
              <w:rPr>
                <w:rFonts w:ascii="仿宋_GB2312" w:eastAsia="仿宋_GB2312" w:hint="eastAsia"/>
                <w:sz w:val="24"/>
                <w:szCs w:val="24"/>
              </w:rPr>
              <w:t>不断增强大学生对核心</w:t>
            </w:r>
            <w:r w:rsidRPr="00864465">
              <w:rPr>
                <w:rFonts w:ascii="仿宋_GB2312" w:eastAsia="仿宋_GB2312" w:hint="eastAsia"/>
                <w:sz w:val="24"/>
                <w:szCs w:val="24"/>
              </w:rPr>
              <w:t>价值观的理论认同、情感认同和行为认同，做到“真学、真懂、真信、真用”。</w:t>
            </w:r>
          </w:p>
          <w:p w:rsidR="000509D6" w:rsidRPr="007A4CAE" w:rsidRDefault="000509D6" w:rsidP="00250DF7">
            <w:pPr>
              <w:spacing w:line="460" w:lineRule="exact"/>
              <w:ind w:firstLineChars="200" w:firstLine="482"/>
              <w:rPr>
                <w:rFonts w:ascii="仿宋_GB2312" w:eastAsia="仿宋_GB2312"/>
                <w:b/>
                <w:sz w:val="24"/>
                <w:szCs w:val="24"/>
              </w:rPr>
            </w:pPr>
            <w:r w:rsidRPr="007A4CAE">
              <w:rPr>
                <w:rFonts w:ascii="仿宋_GB2312" w:eastAsia="仿宋_GB2312"/>
                <w:b/>
                <w:sz w:val="24"/>
                <w:szCs w:val="24"/>
              </w:rPr>
              <w:t>&lt;2&gt;</w:t>
            </w:r>
            <w:r w:rsidRPr="007A4CAE">
              <w:rPr>
                <w:rFonts w:ascii="仿宋_GB2312" w:eastAsia="仿宋_GB2312" w:hint="eastAsia"/>
                <w:b/>
                <w:sz w:val="24"/>
                <w:szCs w:val="24"/>
              </w:rPr>
              <w:t>基于项目（</w:t>
            </w:r>
            <w:r w:rsidRPr="007A4CAE">
              <w:rPr>
                <w:rFonts w:ascii="仿宋_GB2312" w:eastAsia="仿宋_GB2312"/>
                <w:b/>
                <w:sz w:val="24"/>
                <w:szCs w:val="24"/>
              </w:rPr>
              <w:t>Project-based Learning</w:t>
            </w:r>
            <w:r w:rsidRPr="007A4CAE">
              <w:rPr>
                <w:rFonts w:ascii="仿宋_GB2312" w:eastAsia="仿宋_GB2312" w:hint="eastAsia"/>
                <w:b/>
                <w:sz w:val="24"/>
                <w:szCs w:val="24"/>
              </w:rPr>
              <w:t>）的实战演练式教学</w:t>
            </w:r>
          </w:p>
          <w:p w:rsidR="000509D6" w:rsidRPr="007A4CAE" w:rsidRDefault="000509D6" w:rsidP="00250DF7">
            <w:pPr>
              <w:spacing w:line="460" w:lineRule="exact"/>
              <w:ind w:firstLineChars="200" w:firstLine="480"/>
              <w:rPr>
                <w:rFonts w:ascii="仿宋_GB2312" w:eastAsia="仿宋_GB2312"/>
                <w:sz w:val="24"/>
                <w:szCs w:val="24"/>
              </w:rPr>
            </w:pPr>
            <w:r>
              <w:rPr>
                <w:rFonts w:ascii="仿宋_GB2312" w:eastAsia="仿宋_GB2312" w:hint="eastAsia"/>
                <w:sz w:val="24"/>
                <w:szCs w:val="24"/>
              </w:rPr>
              <w:t>设计实践项目，</w:t>
            </w:r>
            <w:r w:rsidRPr="00A063D1">
              <w:rPr>
                <w:rFonts w:ascii="仿宋_GB2312" w:eastAsia="仿宋_GB2312" w:hint="eastAsia"/>
                <w:sz w:val="24"/>
                <w:szCs w:val="24"/>
              </w:rPr>
              <w:t>倡导</w:t>
            </w:r>
            <w:r>
              <w:rPr>
                <w:rFonts w:ascii="仿宋_GB2312" w:eastAsia="仿宋_GB2312" w:hint="eastAsia"/>
                <w:sz w:val="24"/>
                <w:szCs w:val="24"/>
              </w:rPr>
              <w:t>学生主动学习理念。例如</w:t>
            </w:r>
            <w:r w:rsidRPr="00A063D1">
              <w:rPr>
                <w:rFonts w:ascii="仿宋_GB2312" w:eastAsia="仿宋_GB2312" w:hint="eastAsia"/>
                <w:sz w:val="24"/>
                <w:szCs w:val="24"/>
              </w:rPr>
              <w:t>围绕教学主题引导学生进行</w:t>
            </w:r>
            <w:r>
              <w:rPr>
                <w:rFonts w:ascii="仿宋_GB2312" w:eastAsia="仿宋_GB2312" w:hint="eastAsia"/>
                <w:sz w:val="24"/>
                <w:szCs w:val="24"/>
              </w:rPr>
              <w:t>经典</w:t>
            </w:r>
            <w:r w:rsidRPr="00A063D1">
              <w:rPr>
                <w:rFonts w:ascii="仿宋_GB2312" w:eastAsia="仿宋_GB2312" w:hint="eastAsia"/>
                <w:sz w:val="24"/>
                <w:szCs w:val="24"/>
              </w:rPr>
              <w:t>阅读，并在阅读后归纳出该典籍的思想精髓。</w:t>
            </w:r>
            <w:r>
              <w:rPr>
                <w:rFonts w:ascii="仿宋_GB2312" w:eastAsia="仿宋_GB2312" w:hint="eastAsia"/>
                <w:sz w:val="24"/>
                <w:szCs w:val="24"/>
              </w:rPr>
              <w:t>督促</w:t>
            </w:r>
            <w:r w:rsidRPr="00A063D1">
              <w:rPr>
                <w:rFonts w:ascii="仿宋_GB2312" w:eastAsia="仿宋_GB2312" w:hint="eastAsia"/>
                <w:sz w:val="24"/>
                <w:szCs w:val="24"/>
              </w:rPr>
              <w:t>学生自觉投入到对重大媒体事件的关注中，跟踪并思考</w:t>
            </w:r>
            <w:r>
              <w:rPr>
                <w:rFonts w:ascii="仿宋_GB2312" w:eastAsia="仿宋_GB2312" w:hint="eastAsia"/>
                <w:sz w:val="24"/>
                <w:szCs w:val="24"/>
              </w:rPr>
              <w:t>其</w:t>
            </w:r>
            <w:r w:rsidRPr="00A063D1">
              <w:rPr>
                <w:rFonts w:ascii="仿宋_GB2312" w:eastAsia="仿宋_GB2312" w:hint="eastAsia"/>
                <w:sz w:val="24"/>
                <w:szCs w:val="24"/>
              </w:rPr>
              <w:t>动向、影响</w:t>
            </w:r>
            <w:r>
              <w:rPr>
                <w:rFonts w:ascii="仿宋_GB2312" w:eastAsia="仿宋_GB2312" w:hint="eastAsia"/>
                <w:sz w:val="24"/>
                <w:szCs w:val="24"/>
              </w:rPr>
              <w:t>、</w:t>
            </w:r>
            <w:r w:rsidRPr="00A063D1">
              <w:rPr>
                <w:rFonts w:ascii="仿宋_GB2312" w:eastAsia="仿宋_GB2312" w:hint="eastAsia"/>
                <w:sz w:val="24"/>
                <w:szCs w:val="24"/>
              </w:rPr>
              <w:t>趋势和</w:t>
            </w:r>
            <w:r>
              <w:rPr>
                <w:rFonts w:ascii="仿宋_GB2312" w:eastAsia="仿宋_GB2312" w:hint="eastAsia"/>
                <w:sz w:val="24"/>
                <w:szCs w:val="24"/>
              </w:rPr>
              <w:t>解决对策，例如引入</w:t>
            </w:r>
            <w:r w:rsidRPr="00C826E4">
              <w:rPr>
                <w:rFonts w:ascii="仿宋_GB2312" w:eastAsia="仿宋_GB2312" w:hint="eastAsia"/>
                <w:sz w:val="24"/>
                <w:szCs w:val="24"/>
              </w:rPr>
              <w:t>“事实核查”</w:t>
            </w:r>
            <w:r>
              <w:rPr>
                <w:rFonts w:ascii="仿宋_GB2312" w:eastAsia="仿宋_GB2312" w:hint="eastAsia"/>
                <w:sz w:val="24"/>
                <w:szCs w:val="24"/>
              </w:rPr>
              <w:t>项目，此类项目已经成为全球传媒业应对</w:t>
            </w:r>
            <w:r w:rsidRPr="00C826E4">
              <w:rPr>
                <w:rFonts w:ascii="仿宋_GB2312" w:eastAsia="仿宋_GB2312" w:hint="eastAsia"/>
                <w:sz w:val="24"/>
                <w:szCs w:val="24"/>
              </w:rPr>
              <w:t>似是而非、碎片化的信息顽疾</w:t>
            </w:r>
            <w:r>
              <w:rPr>
                <w:rFonts w:ascii="仿宋_GB2312" w:eastAsia="仿宋_GB2312" w:hint="eastAsia"/>
                <w:sz w:val="24"/>
                <w:szCs w:val="24"/>
              </w:rPr>
              <w:t>、</w:t>
            </w:r>
            <w:r w:rsidRPr="00C826E4">
              <w:rPr>
                <w:rFonts w:ascii="仿宋_GB2312" w:eastAsia="仿宋_GB2312" w:hint="eastAsia"/>
                <w:sz w:val="24"/>
                <w:szCs w:val="24"/>
              </w:rPr>
              <w:t>重塑公信力的</w:t>
            </w:r>
            <w:r>
              <w:rPr>
                <w:rFonts w:ascii="仿宋_GB2312" w:eastAsia="仿宋_GB2312" w:hint="eastAsia"/>
                <w:sz w:val="24"/>
                <w:szCs w:val="24"/>
              </w:rPr>
              <w:t>重要</w:t>
            </w:r>
            <w:r w:rsidRPr="00C826E4">
              <w:rPr>
                <w:rFonts w:ascii="仿宋_GB2312" w:eastAsia="仿宋_GB2312" w:hint="eastAsia"/>
                <w:sz w:val="24"/>
                <w:szCs w:val="24"/>
              </w:rPr>
              <w:t>手段。</w:t>
            </w:r>
            <w:r>
              <w:rPr>
                <w:rFonts w:ascii="仿宋_GB2312" w:eastAsia="仿宋_GB2312" w:hint="eastAsia"/>
                <w:sz w:val="24"/>
                <w:szCs w:val="24"/>
              </w:rPr>
              <w:t>努力将项目实施</w:t>
            </w:r>
            <w:r w:rsidRPr="007A4CAE">
              <w:rPr>
                <w:rFonts w:ascii="仿宋_GB2312" w:eastAsia="仿宋_GB2312" w:hint="eastAsia"/>
                <w:sz w:val="24"/>
                <w:szCs w:val="24"/>
              </w:rPr>
              <w:t>与学生广泛使用的微信、</w:t>
            </w:r>
            <w:proofErr w:type="gramStart"/>
            <w:r w:rsidRPr="007A4CAE">
              <w:rPr>
                <w:rFonts w:ascii="仿宋_GB2312" w:eastAsia="仿宋_GB2312" w:hint="eastAsia"/>
                <w:sz w:val="24"/>
                <w:szCs w:val="24"/>
              </w:rPr>
              <w:t>微博等</w:t>
            </w:r>
            <w:proofErr w:type="gramEnd"/>
            <w:r w:rsidRPr="007A4CAE">
              <w:rPr>
                <w:rFonts w:ascii="仿宋_GB2312" w:eastAsia="仿宋_GB2312" w:hint="eastAsia"/>
                <w:sz w:val="24"/>
                <w:szCs w:val="24"/>
              </w:rPr>
              <w:t>网络新兴媒介有效结合在一起，不仅在时间上实现了从课堂向课前和课后的延伸，还在空间上实现了从课堂学习向校</w:t>
            </w:r>
            <w:r w:rsidRPr="007A4CAE">
              <w:rPr>
                <w:rFonts w:ascii="仿宋_GB2312" w:eastAsia="仿宋_GB2312" w:hint="eastAsia"/>
                <w:sz w:val="24"/>
                <w:szCs w:val="24"/>
              </w:rPr>
              <w:lastRenderedPageBreak/>
              <w:t>外实践平台的延伸。</w:t>
            </w:r>
          </w:p>
          <w:p w:rsidR="000509D6" w:rsidRPr="007C640A" w:rsidRDefault="000509D6" w:rsidP="00250DF7">
            <w:pPr>
              <w:spacing w:line="460" w:lineRule="exact"/>
              <w:ind w:firstLineChars="200" w:firstLine="482"/>
              <w:rPr>
                <w:rFonts w:ascii="仿宋_GB2312" w:eastAsia="仿宋_GB2312"/>
                <w:b/>
                <w:sz w:val="24"/>
                <w:szCs w:val="24"/>
              </w:rPr>
            </w:pPr>
            <w:r w:rsidRPr="007C640A">
              <w:rPr>
                <w:rFonts w:ascii="仿宋_GB2312" w:eastAsia="仿宋_GB2312" w:hint="eastAsia"/>
                <w:b/>
                <w:sz w:val="24"/>
                <w:szCs w:val="24"/>
              </w:rPr>
              <w:t>（</w:t>
            </w:r>
            <w:r w:rsidRPr="007C640A">
              <w:rPr>
                <w:rFonts w:ascii="仿宋_GB2312" w:eastAsia="仿宋_GB2312"/>
                <w:b/>
                <w:sz w:val="24"/>
                <w:szCs w:val="24"/>
              </w:rPr>
              <w:t>3</w:t>
            </w:r>
            <w:r w:rsidRPr="007C640A">
              <w:rPr>
                <w:rFonts w:ascii="仿宋_GB2312" w:eastAsia="仿宋_GB2312" w:hint="eastAsia"/>
                <w:b/>
                <w:sz w:val="24"/>
                <w:szCs w:val="24"/>
              </w:rPr>
              <w:t>）教学评价改革</w:t>
            </w:r>
          </w:p>
          <w:p w:rsidR="000509D6" w:rsidRDefault="000509D6" w:rsidP="00250DF7">
            <w:pPr>
              <w:spacing w:line="480" w:lineRule="exact"/>
              <w:ind w:firstLineChars="200" w:firstLine="480"/>
              <w:rPr>
                <w:rFonts w:ascii="宋体" w:cs="宋体"/>
                <w:sz w:val="24"/>
                <w:szCs w:val="24"/>
              </w:rPr>
            </w:pPr>
            <w:r w:rsidRPr="007C640A">
              <w:rPr>
                <w:rFonts w:ascii="仿宋_GB2312" w:eastAsia="仿宋_GB2312" w:cs="宋体" w:hint="eastAsia"/>
                <w:sz w:val="24"/>
                <w:szCs w:val="24"/>
              </w:rPr>
              <w:t>过程性评价与终结性评价相结合。</w:t>
            </w:r>
            <w:r>
              <w:rPr>
                <w:rFonts w:ascii="仿宋_GB2312" w:eastAsia="仿宋_GB2312" w:cs="宋体" w:hint="eastAsia"/>
                <w:sz w:val="24"/>
                <w:szCs w:val="24"/>
              </w:rPr>
              <w:t>除了传统的期末采用闭卷考试形式考核学生的知识掌握程度之外，加强平时课堂案例研讨和项目实践表现的考查力度，及时了解学生德育水平的提升情况并予以引导。</w:t>
            </w:r>
            <w:r w:rsidRPr="007A4CAE">
              <w:rPr>
                <w:rFonts w:ascii="仿宋_GB2312" w:eastAsia="仿宋_GB2312" w:cs="宋体" w:hint="eastAsia"/>
                <w:sz w:val="24"/>
                <w:szCs w:val="24"/>
              </w:rPr>
              <w:t>将课程教学评价、学习效果评价从单一的专业维度，向人文素质、职业胜任力、社会责任感等多维度延伸，细化对</w:t>
            </w:r>
            <w:r>
              <w:rPr>
                <w:rFonts w:ascii="仿宋_GB2312" w:eastAsia="仿宋_GB2312" w:cs="宋体" w:hint="eastAsia"/>
                <w:sz w:val="24"/>
                <w:szCs w:val="24"/>
              </w:rPr>
              <w:t>学生学习效果的测量，</w:t>
            </w:r>
            <w:r w:rsidRPr="007A4CAE">
              <w:rPr>
                <w:rFonts w:ascii="仿宋_GB2312" w:eastAsia="仿宋_GB2312" w:cs="宋体" w:hint="eastAsia"/>
                <w:sz w:val="24"/>
                <w:szCs w:val="24"/>
              </w:rPr>
              <w:t>在课程评价标准的制定中设置“育德效果”的观测点。</w:t>
            </w:r>
          </w:p>
        </w:tc>
      </w:tr>
      <w:tr w:rsidR="000509D6" w:rsidTr="00581BDB">
        <w:tc>
          <w:tcPr>
            <w:tcW w:w="9108" w:type="dxa"/>
          </w:tcPr>
          <w:p w:rsidR="000509D6" w:rsidRDefault="000509D6" w:rsidP="00DE0655">
            <w:pPr>
              <w:spacing w:line="480" w:lineRule="exact"/>
              <w:rPr>
                <w:rFonts w:ascii="宋体" w:cs="宋体"/>
                <w:sz w:val="24"/>
                <w:szCs w:val="24"/>
              </w:rPr>
            </w:pPr>
            <w:r>
              <w:rPr>
                <w:rFonts w:ascii="宋体" w:hAnsi="宋体" w:cs="宋体"/>
                <w:sz w:val="24"/>
                <w:szCs w:val="24"/>
              </w:rPr>
              <w:lastRenderedPageBreak/>
              <w:t>2</w:t>
            </w:r>
            <w:r>
              <w:rPr>
                <w:rFonts w:ascii="宋体" w:cs="宋体"/>
                <w:sz w:val="24"/>
                <w:szCs w:val="24"/>
              </w:rPr>
              <w:t>.</w:t>
            </w:r>
            <w:r>
              <w:rPr>
                <w:rFonts w:ascii="宋体" w:hAnsi="宋体" w:cs="宋体"/>
                <w:sz w:val="24"/>
                <w:szCs w:val="24"/>
              </w:rPr>
              <w:t xml:space="preserve"> </w:t>
            </w:r>
            <w:r>
              <w:rPr>
                <w:rFonts w:ascii="宋体" w:hAnsi="宋体" w:cs="宋体" w:hint="eastAsia"/>
                <w:sz w:val="24"/>
                <w:szCs w:val="24"/>
              </w:rPr>
              <w:t>建设进度安排及预期建设成效</w:t>
            </w:r>
          </w:p>
          <w:p w:rsidR="000509D6" w:rsidRPr="009E0C88" w:rsidRDefault="000509D6" w:rsidP="00250DF7">
            <w:pPr>
              <w:spacing w:line="460" w:lineRule="exact"/>
              <w:ind w:leftChars="100" w:left="210" w:rightChars="100" w:right="210" w:firstLineChars="200" w:firstLine="480"/>
              <w:rPr>
                <w:rFonts w:ascii="仿宋_GB2312" w:eastAsia="仿宋_GB2312" w:hAnsi="宋体" w:cs="仿宋_GB2312"/>
                <w:sz w:val="24"/>
                <w:szCs w:val="24"/>
              </w:rPr>
            </w:pPr>
            <w:r w:rsidRPr="009E0C88">
              <w:rPr>
                <w:rFonts w:ascii="仿宋_GB2312" w:eastAsia="仿宋_GB2312" w:hAnsi="宋体" w:cs="仿宋_GB2312" w:hint="eastAsia"/>
                <w:sz w:val="24"/>
                <w:szCs w:val="24"/>
              </w:rPr>
              <w:t>（</w:t>
            </w:r>
            <w:r w:rsidRPr="009E0C88">
              <w:rPr>
                <w:rFonts w:ascii="仿宋_GB2312" w:eastAsia="仿宋_GB2312" w:hAnsi="宋体" w:cs="仿宋_GB2312"/>
                <w:sz w:val="24"/>
                <w:szCs w:val="24"/>
              </w:rPr>
              <w:t>1</w:t>
            </w:r>
            <w:r w:rsidRPr="009E0C88">
              <w:rPr>
                <w:rFonts w:ascii="仿宋_GB2312" w:eastAsia="仿宋_GB2312" w:hAnsi="宋体" w:cs="仿宋_GB2312" w:hint="eastAsia"/>
                <w:sz w:val="24"/>
                <w:szCs w:val="24"/>
              </w:rPr>
              <w:t>）</w:t>
            </w:r>
            <w:r w:rsidRPr="009E0C88">
              <w:rPr>
                <w:rFonts w:ascii="仿宋_GB2312" w:eastAsia="仿宋_GB2312" w:hAnsi="宋体" w:cs="仿宋_GB2312"/>
                <w:sz w:val="24"/>
                <w:szCs w:val="24"/>
              </w:rPr>
              <w:t>2018.01</w:t>
            </w:r>
            <w:r w:rsidRPr="009E0C88">
              <w:rPr>
                <w:rFonts w:ascii="仿宋_GB2312" w:eastAsia="仿宋_GB2312" w:hAnsi="宋体" w:cs="仿宋_GB2312"/>
                <w:sz w:val="24"/>
                <w:szCs w:val="24"/>
              </w:rPr>
              <w:t>——</w:t>
            </w:r>
            <w:r w:rsidRPr="009E0C88">
              <w:rPr>
                <w:rFonts w:ascii="仿宋_GB2312" w:eastAsia="仿宋_GB2312" w:hAnsi="宋体" w:cs="仿宋_GB2312"/>
                <w:sz w:val="24"/>
                <w:szCs w:val="24"/>
              </w:rPr>
              <w:t>2018.02</w:t>
            </w:r>
            <w:r w:rsidRPr="009E0C88">
              <w:rPr>
                <w:rFonts w:ascii="仿宋_GB2312" w:eastAsia="仿宋_GB2312" w:hAnsi="宋体" w:cs="仿宋_GB2312" w:hint="eastAsia"/>
                <w:sz w:val="24"/>
                <w:szCs w:val="24"/>
              </w:rPr>
              <w:t>：准备阶段</w:t>
            </w:r>
          </w:p>
          <w:p w:rsidR="000509D6" w:rsidRPr="009E0C88" w:rsidRDefault="000509D6" w:rsidP="00250DF7">
            <w:pPr>
              <w:spacing w:line="460" w:lineRule="exact"/>
              <w:ind w:leftChars="100" w:left="210" w:rightChars="100" w:right="210" w:firstLineChars="200" w:firstLine="480"/>
              <w:rPr>
                <w:rFonts w:ascii="仿宋_GB2312" w:eastAsia="仿宋_GB2312" w:hAnsi="宋体" w:cs="仿宋_GB2312"/>
                <w:sz w:val="24"/>
                <w:szCs w:val="24"/>
              </w:rPr>
            </w:pPr>
            <w:r w:rsidRPr="009E0C88">
              <w:rPr>
                <w:rFonts w:ascii="仿宋_GB2312" w:eastAsia="仿宋_GB2312" w:hAnsi="宋体" w:cs="仿宋_GB2312" w:hint="eastAsia"/>
                <w:sz w:val="24"/>
                <w:szCs w:val="24"/>
              </w:rPr>
              <w:t>通过调研和论证，广泛吸取同类课程的教改经验，调整《传播伦理与法规》课程的教学内容，形成一套完整的符合传媒人才思</w:t>
            </w:r>
            <w:proofErr w:type="gramStart"/>
            <w:r w:rsidRPr="009E0C88">
              <w:rPr>
                <w:rFonts w:ascii="仿宋_GB2312" w:eastAsia="仿宋_GB2312" w:hAnsi="宋体" w:cs="仿宋_GB2312" w:hint="eastAsia"/>
                <w:sz w:val="24"/>
                <w:szCs w:val="24"/>
              </w:rPr>
              <w:t>政培养</w:t>
            </w:r>
            <w:proofErr w:type="gramEnd"/>
            <w:r w:rsidRPr="009E0C88">
              <w:rPr>
                <w:rFonts w:ascii="仿宋_GB2312" w:eastAsia="仿宋_GB2312" w:hAnsi="宋体" w:cs="仿宋_GB2312" w:hint="eastAsia"/>
                <w:sz w:val="24"/>
                <w:szCs w:val="24"/>
              </w:rPr>
              <w:t>要求的教学方案。</w:t>
            </w:r>
          </w:p>
          <w:p w:rsidR="000509D6" w:rsidRPr="009E0C88" w:rsidRDefault="000509D6" w:rsidP="00250DF7">
            <w:pPr>
              <w:spacing w:line="460" w:lineRule="exact"/>
              <w:ind w:leftChars="100" w:left="210" w:rightChars="100" w:right="210" w:firstLineChars="200" w:firstLine="480"/>
              <w:rPr>
                <w:rFonts w:ascii="仿宋_GB2312" w:eastAsia="仿宋_GB2312" w:hAnsi="宋体" w:cs="仿宋_GB2312"/>
                <w:sz w:val="24"/>
                <w:szCs w:val="24"/>
              </w:rPr>
            </w:pPr>
            <w:r w:rsidRPr="009E0C88">
              <w:rPr>
                <w:rFonts w:ascii="仿宋_GB2312" w:eastAsia="仿宋_GB2312" w:hAnsi="宋体" w:cs="仿宋_GB2312" w:hint="eastAsia"/>
                <w:sz w:val="24"/>
                <w:szCs w:val="24"/>
              </w:rPr>
              <w:t>（</w:t>
            </w:r>
            <w:r w:rsidRPr="009E0C88">
              <w:rPr>
                <w:rFonts w:ascii="仿宋_GB2312" w:eastAsia="仿宋_GB2312" w:hAnsi="宋体" w:cs="仿宋_GB2312"/>
                <w:sz w:val="24"/>
                <w:szCs w:val="24"/>
              </w:rPr>
              <w:t>2</w:t>
            </w:r>
            <w:r w:rsidRPr="009E0C88">
              <w:rPr>
                <w:rFonts w:ascii="仿宋_GB2312" w:eastAsia="仿宋_GB2312" w:hAnsi="宋体" w:cs="仿宋_GB2312" w:hint="eastAsia"/>
                <w:sz w:val="24"/>
                <w:szCs w:val="24"/>
              </w:rPr>
              <w:t>）</w:t>
            </w:r>
            <w:r w:rsidRPr="009E0C88">
              <w:rPr>
                <w:rFonts w:ascii="仿宋_GB2312" w:eastAsia="仿宋_GB2312" w:hAnsi="宋体" w:cs="仿宋_GB2312"/>
                <w:sz w:val="24"/>
                <w:szCs w:val="24"/>
              </w:rPr>
              <w:t>2018.03</w:t>
            </w:r>
            <w:r w:rsidRPr="009E0C88">
              <w:rPr>
                <w:rFonts w:ascii="仿宋_GB2312" w:eastAsia="仿宋_GB2312" w:hAnsi="宋体" w:cs="仿宋_GB2312"/>
                <w:sz w:val="24"/>
                <w:szCs w:val="24"/>
              </w:rPr>
              <w:t>——</w:t>
            </w:r>
            <w:r w:rsidRPr="009E0C88">
              <w:rPr>
                <w:rFonts w:ascii="仿宋_GB2312" w:eastAsia="仿宋_GB2312" w:hAnsi="宋体" w:cs="仿宋_GB2312"/>
                <w:sz w:val="24"/>
                <w:szCs w:val="24"/>
              </w:rPr>
              <w:t>2018.11</w:t>
            </w:r>
            <w:r w:rsidRPr="009E0C88">
              <w:rPr>
                <w:rFonts w:ascii="仿宋_GB2312" w:eastAsia="仿宋_GB2312" w:hAnsi="宋体" w:cs="仿宋_GB2312" w:hint="eastAsia"/>
                <w:sz w:val="24"/>
                <w:szCs w:val="24"/>
              </w:rPr>
              <w:t>：实践阶段</w:t>
            </w:r>
          </w:p>
          <w:p w:rsidR="000509D6" w:rsidRPr="009E0C88" w:rsidRDefault="000509D6" w:rsidP="00250DF7">
            <w:pPr>
              <w:spacing w:line="460" w:lineRule="exact"/>
              <w:ind w:leftChars="100" w:left="210" w:rightChars="100" w:right="210" w:firstLineChars="200" w:firstLine="480"/>
              <w:rPr>
                <w:rFonts w:ascii="仿宋_GB2312" w:eastAsia="仿宋_GB2312" w:hAnsi="宋体" w:cs="仿宋_GB2312"/>
                <w:sz w:val="24"/>
                <w:szCs w:val="24"/>
              </w:rPr>
            </w:pPr>
            <w:r w:rsidRPr="009E0C88">
              <w:rPr>
                <w:rFonts w:ascii="仿宋_GB2312" w:eastAsia="仿宋_GB2312" w:hAnsi="宋体" w:cs="仿宋_GB2312" w:hint="eastAsia"/>
                <w:sz w:val="24"/>
                <w:szCs w:val="24"/>
              </w:rPr>
              <w:t>依据新的教学设计，在新闻学和网络与新媒体专业进行教学改革的深入实践，形成</w:t>
            </w:r>
            <w:r w:rsidRPr="009E0C88">
              <w:rPr>
                <w:rFonts w:ascii="仿宋_GB2312" w:eastAsia="仿宋_GB2312" w:hint="eastAsia"/>
                <w:sz w:val="24"/>
                <w:szCs w:val="24"/>
              </w:rPr>
              <w:t>以学生的社会责任意识、社会公德意识、职业道德意识和法律意识等综合素质培养为核心的课程教学方法和教学效果评价方法</w:t>
            </w:r>
            <w:r w:rsidRPr="009E0C88">
              <w:rPr>
                <w:rFonts w:ascii="仿宋_GB2312" w:eastAsia="仿宋_GB2312" w:hAnsi="宋体" w:cs="仿宋_GB2312" w:hint="eastAsia"/>
                <w:sz w:val="24"/>
                <w:szCs w:val="24"/>
              </w:rPr>
              <w:t>，及时听取专家、同行及学生的反馈，完善教学改革实施方案，并做好课程文档的记录、整理工作。</w:t>
            </w:r>
          </w:p>
          <w:p w:rsidR="000509D6" w:rsidRPr="009E0C88" w:rsidRDefault="000509D6" w:rsidP="00250DF7">
            <w:pPr>
              <w:spacing w:line="460" w:lineRule="exact"/>
              <w:ind w:leftChars="100" w:left="210" w:rightChars="100" w:right="210" w:firstLineChars="200" w:firstLine="480"/>
              <w:rPr>
                <w:rFonts w:ascii="仿宋_GB2312" w:eastAsia="仿宋_GB2312" w:hAnsi="宋体" w:cs="仿宋_GB2312"/>
                <w:sz w:val="24"/>
                <w:szCs w:val="24"/>
              </w:rPr>
            </w:pPr>
            <w:r w:rsidRPr="009E0C88">
              <w:rPr>
                <w:rFonts w:ascii="仿宋_GB2312" w:eastAsia="仿宋_GB2312" w:hAnsi="宋体" w:cs="仿宋_GB2312" w:hint="eastAsia"/>
                <w:sz w:val="24"/>
                <w:szCs w:val="24"/>
              </w:rPr>
              <w:t>（</w:t>
            </w:r>
            <w:r w:rsidRPr="009E0C88">
              <w:rPr>
                <w:rFonts w:ascii="仿宋_GB2312" w:eastAsia="仿宋_GB2312" w:hAnsi="宋体" w:cs="仿宋_GB2312"/>
                <w:sz w:val="24"/>
                <w:szCs w:val="24"/>
              </w:rPr>
              <w:t>3</w:t>
            </w:r>
            <w:r w:rsidRPr="009E0C88">
              <w:rPr>
                <w:rFonts w:ascii="仿宋_GB2312" w:eastAsia="仿宋_GB2312" w:hAnsi="宋体" w:cs="仿宋_GB2312" w:hint="eastAsia"/>
                <w:sz w:val="24"/>
                <w:szCs w:val="24"/>
              </w:rPr>
              <w:t>）</w:t>
            </w:r>
            <w:r w:rsidRPr="009E0C88">
              <w:rPr>
                <w:rFonts w:ascii="仿宋_GB2312" w:eastAsia="仿宋_GB2312" w:hAnsi="宋体" w:cs="仿宋_GB2312"/>
                <w:sz w:val="24"/>
                <w:szCs w:val="24"/>
              </w:rPr>
              <w:t>2018.12</w:t>
            </w:r>
            <w:r w:rsidRPr="009E0C88">
              <w:rPr>
                <w:rFonts w:ascii="仿宋_GB2312" w:eastAsia="仿宋_GB2312" w:hAnsi="宋体" w:cs="仿宋_GB2312"/>
                <w:sz w:val="24"/>
                <w:szCs w:val="24"/>
              </w:rPr>
              <w:t>——</w:t>
            </w:r>
            <w:r w:rsidRPr="009E0C88">
              <w:rPr>
                <w:rFonts w:ascii="仿宋_GB2312" w:eastAsia="仿宋_GB2312" w:hAnsi="宋体" w:cs="仿宋_GB2312"/>
                <w:sz w:val="24"/>
                <w:szCs w:val="24"/>
              </w:rPr>
              <w:t>2019.01</w:t>
            </w:r>
            <w:r w:rsidRPr="009E0C88">
              <w:rPr>
                <w:rFonts w:ascii="仿宋_GB2312" w:eastAsia="仿宋_GB2312" w:hAnsi="宋体" w:cs="仿宋_GB2312" w:hint="eastAsia"/>
                <w:sz w:val="24"/>
                <w:szCs w:val="24"/>
              </w:rPr>
              <w:t>：总结阶段</w:t>
            </w:r>
          </w:p>
          <w:p w:rsidR="000509D6" w:rsidRDefault="000509D6" w:rsidP="00250DF7">
            <w:pPr>
              <w:spacing w:line="460" w:lineRule="exact"/>
              <w:ind w:firstLineChars="200" w:firstLine="480"/>
              <w:rPr>
                <w:rFonts w:ascii="宋体" w:cs="宋体"/>
                <w:sz w:val="24"/>
                <w:szCs w:val="24"/>
              </w:rPr>
            </w:pPr>
            <w:r w:rsidRPr="009E0C88">
              <w:rPr>
                <w:rFonts w:ascii="仿宋_GB2312" w:eastAsia="仿宋_GB2312" w:hAnsi="宋体" w:cs="仿宋_GB2312" w:hint="eastAsia"/>
                <w:sz w:val="24"/>
                <w:szCs w:val="24"/>
              </w:rPr>
              <w:t>对教学文档和教学改革过程性材料进行汇编，对教学改革情况进行总结，撰写教学改革研究报告</w:t>
            </w:r>
            <w:r w:rsidRPr="009E0C88">
              <w:rPr>
                <w:rFonts w:ascii="仿宋_GB2312" w:eastAsia="仿宋_GB2312" w:hint="eastAsia"/>
                <w:sz w:val="24"/>
                <w:szCs w:val="24"/>
              </w:rPr>
              <w:t>，形成改革的物化成果。</w:t>
            </w:r>
          </w:p>
        </w:tc>
      </w:tr>
      <w:tr w:rsidR="000509D6" w:rsidTr="00581BDB">
        <w:tc>
          <w:tcPr>
            <w:tcW w:w="9108" w:type="dxa"/>
          </w:tcPr>
          <w:p w:rsidR="000509D6" w:rsidRDefault="000509D6" w:rsidP="00B22D8D">
            <w:pPr>
              <w:spacing w:line="480" w:lineRule="exact"/>
              <w:rPr>
                <w:rFonts w:ascii="宋体" w:cs="宋体"/>
                <w:sz w:val="24"/>
                <w:szCs w:val="24"/>
              </w:rPr>
            </w:pPr>
            <w:r>
              <w:rPr>
                <w:rFonts w:ascii="宋体" w:hAnsi="宋体" w:cs="宋体"/>
                <w:sz w:val="24"/>
                <w:szCs w:val="24"/>
              </w:rPr>
              <w:t>3</w:t>
            </w:r>
            <w:r>
              <w:rPr>
                <w:rFonts w:ascii="宋体" w:cs="宋体"/>
                <w:sz w:val="24"/>
                <w:szCs w:val="24"/>
              </w:rPr>
              <w:t>.</w:t>
            </w:r>
            <w:r>
              <w:rPr>
                <w:rFonts w:ascii="宋体" w:hAnsi="宋体" w:cs="宋体" w:hint="eastAsia"/>
                <w:sz w:val="24"/>
                <w:szCs w:val="24"/>
              </w:rPr>
              <w:t>学院支持与保障政策措施</w:t>
            </w:r>
          </w:p>
          <w:p w:rsidR="000509D6" w:rsidRDefault="000509D6" w:rsidP="00250DF7">
            <w:pPr>
              <w:spacing w:line="480" w:lineRule="exact"/>
              <w:ind w:firstLineChars="200" w:firstLine="480"/>
              <w:rPr>
                <w:rFonts w:ascii="宋体" w:cs="宋体"/>
                <w:sz w:val="24"/>
                <w:szCs w:val="24"/>
              </w:rPr>
            </w:pPr>
            <w:r>
              <w:rPr>
                <w:rFonts w:ascii="仿宋_GB2312" w:eastAsia="仿宋_GB2312" w:cs="宋体" w:hint="eastAsia"/>
                <w:sz w:val="24"/>
                <w:szCs w:val="24"/>
              </w:rPr>
              <w:t>浙江万里学院出台了</w:t>
            </w:r>
            <w:proofErr w:type="gramStart"/>
            <w:r w:rsidRPr="009E0C88">
              <w:rPr>
                <w:rFonts w:ascii="仿宋_GB2312" w:eastAsia="仿宋_GB2312" w:cs="宋体" w:hint="eastAsia"/>
                <w:sz w:val="24"/>
                <w:szCs w:val="24"/>
              </w:rPr>
              <w:t>浙万院党</w:t>
            </w:r>
            <w:proofErr w:type="gramEnd"/>
            <w:r w:rsidRPr="009E0C88">
              <w:rPr>
                <w:rFonts w:ascii="仿宋_GB2312" w:eastAsia="仿宋_GB2312" w:cs="宋体" w:hint="eastAsia"/>
                <w:sz w:val="24"/>
                <w:szCs w:val="24"/>
              </w:rPr>
              <w:t>〔</w:t>
            </w:r>
            <w:r w:rsidRPr="009E0C88">
              <w:rPr>
                <w:rFonts w:ascii="仿宋_GB2312" w:eastAsia="仿宋_GB2312" w:cs="宋体"/>
                <w:sz w:val="24"/>
                <w:szCs w:val="24"/>
              </w:rPr>
              <w:t>2017</w:t>
            </w:r>
            <w:r w:rsidRPr="009E0C88">
              <w:rPr>
                <w:rFonts w:ascii="仿宋_GB2312" w:eastAsia="仿宋_GB2312" w:cs="宋体" w:hint="eastAsia"/>
                <w:sz w:val="24"/>
                <w:szCs w:val="24"/>
              </w:rPr>
              <w:t>〕</w:t>
            </w:r>
            <w:r w:rsidRPr="009E0C88">
              <w:rPr>
                <w:rFonts w:ascii="仿宋_GB2312" w:eastAsia="仿宋_GB2312" w:cs="宋体"/>
                <w:sz w:val="24"/>
                <w:szCs w:val="24"/>
              </w:rPr>
              <w:t>21</w:t>
            </w:r>
            <w:r w:rsidRPr="009E0C88">
              <w:rPr>
                <w:rFonts w:ascii="仿宋_GB2312" w:eastAsia="仿宋_GB2312" w:cs="宋体" w:hint="eastAsia"/>
                <w:sz w:val="24"/>
                <w:szCs w:val="24"/>
              </w:rPr>
              <w:t>号关于《浙江万里学院关于进一步加强和改进思想政治工作的实施方案》的文件，</w:t>
            </w:r>
            <w:r>
              <w:rPr>
                <w:rFonts w:ascii="仿宋_GB2312" w:eastAsia="仿宋_GB2312" w:cs="宋体" w:hint="eastAsia"/>
                <w:sz w:val="24"/>
                <w:szCs w:val="24"/>
              </w:rPr>
              <w:t>要求</w:t>
            </w:r>
            <w:r w:rsidRPr="009E0C88">
              <w:rPr>
                <w:rFonts w:ascii="仿宋_GB2312" w:eastAsia="仿宋_GB2312" w:cs="宋体" w:hint="eastAsia"/>
                <w:sz w:val="24"/>
                <w:szCs w:val="24"/>
              </w:rPr>
              <w:t>把思想政治教育融入教育教学全过程，充分发挥课堂</w:t>
            </w:r>
            <w:proofErr w:type="gramStart"/>
            <w:r w:rsidRPr="009E0C88">
              <w:rPr>
                <w:rFonts w:ascii="仿宋_GB2312" w:eastAsia="仿宋_GB2312" w:cs="宋体" w:hint="eastAsia"/>
                <w:sz w:val="24"/>
                <w:szCs w:val="24"/>
              </w:rPr>
              <w:t>育人主</w:t>
            </w:r>
            <w:proofErr w:type="gramEnd"/>
            <w:r w:rsidRPr="009E0C88">
              <w:rPr>
                <w:rFonts w:ascii="仿宋_GB2312" w:eastAsia="仿宋_GB2312" w:cs="宋体" w:hint="eastAsia"/>
                <w:sz w:val="24"/>
                <w:szCs w:val="24"/>
              </w:rPr>
              <w:t>渠道作用，将学科资源、文化氛围转化为育人资源，实现“知识传授”“环境育人”和“价值引领”有机统一，探索构建全员、全课程、全过程的大</w:t>
            </w:r>
            <w:proofErr w:type="gramStart"/>
            <w:r w:rsidRPr="009E0C88">
              <w:rPr>
                <w:rFonts w:ascii="仿宋_GB2312" w:eastAsia="仿宋_GB2312" w:cs="宋体" w:hint="eastAsia"/>
                <w:sz w:val="24"/>
                <w:szCs w:val="24"/>
              </w:rPr>
              <w:t>思政教育</w:t>
            </w:r>
            <w:proofErr w:type="gramEnd"/>
            <w:r w:rsidRPr="009E0C88">
              <w:rPr>
                <w:rFonts w:ascii="仿宋_GB2312" w:eastAsia="仿宋_GB2312" w:cs="宋体" w:hint="eastAsia"/>
                <w:sz w:val="24"/>
                <w:szCs w:val="24"/>
              </w:rPr>
              <w:t>体系。</w:t>
            </w:r>
            <w:r>
              <w:rPr>
                <w:rFonts w:ascii="仿宋_GB2312" w:eastAsia="仿宋_GB2312" w:cs="宋体" w:hint="eastAsia"/>
                <w:sz w:val="24"/>
                <w:szCs w:val="24"/>
              </w:rPr>
              <w:t>文化与传播</w:t>
            </w:r>
            <w:r w:rsidRPr="009E0C88">
              <w:rPr>
                <w:rFonts w:ascii="仿宋_GB2312" w:eastAsia="仿宋_GB2312" w:cs="宋体" w:hint="eastAsia"/>
                <w:sz w:val="24"/>
                <w:szCs w:val="24"/>
              </w:rPr>
              <w:t>学院近年来不断</w:t>
            </w:r>
            <w:proofErr w:type="gramStart"/>
            <w:r w:rsidRPr="009E0C88">
              <w:rPr>
                <w:rFonts w:ascii="仿宋_GB2312" w:eastAsia="仿宋_GB2312" w:cs="宋体" w:hint="eastAsia"/>
                <w:sz w:val="24"/>
                <w:szCs w:val="24"/>
              </w:rPr>
              <w:t>探索高</w:t>
            </w:r>
            <w:proofErr w:type="gramEnd"/>
            <w:r w:rsidRPr="009E0C88">
              <w:rPr>
                <w:rFonts w:ascii="仿宋_GB2312" w:eastAsia="仿宋_GB2312" w:cs="宋体" w:hint="eastAsia"/>
                <w:sz w:val="24"/>
                <w:szCs w:val="24"/>
              </w:rPr>
              <w:t>素质应用型人才培养的新途径，紧紧围绕“加强内涵建设，创新应用型人才能力培养途径，提高人才培养质量”这一主题，以教学项目建设为抓手，在专业建设、课程建设、教学改革与教材建设，以及实践教学体系与项目建设、人才培养模式改革、教学团队建设等方面不断深化，培育亮点、凝练特色</w:t>
            </w:r>
            <w:r>
              <w:rPr>
                <w:rFonts w:ascii="仿宋_GB2312" w:eastAsia="仿宋_GB2312" w:cs="宋体" w:hint="eastAsia"/>
                <w:sz w:val="24"/>
                <w:szCs w:val="24"/>
              </w:rPr>
              <w:t>，设立</w:t>
            </w:r>
            <w:r w:rsidRPr="009E0C88">
              <w:rPr>
                <w:rFonts w:ascii="仿宋_GB2312" w:eastAsia="仿宋_GB2312" w:cs="宋体" w:hint="eastAsia"/>
                <w:sz w:val="24"/>
                <w:szCs w:val="24"/>
              </w:rPr>
              <w:t>专项资助一批建设项目，并注重过程建设与项目目标管理和验收。</w:t>
            </w:r>
          </w:p>
        </w:tc>
      </w:tr>
    </w:tbl>
    <w:p w:rsidR="000509D6" w:rsidRDefault="000509D6" w:rsidP="003731E0">
      <w:pPr>
        <w:rPr>
          <w:rFonts w:ascii="黑体" w:eastAsia="黑体" w:cs="Times New Roman"/>
          <w:color w:val="000000"/>
          <w:sz w:val="28"/>
          <w:szCs w:val="28"/>
        </w:rPr>
      </w:pPr>
      <w:r>
        <w:rPr>
          <w:rFonts w:ascii="黑体" w:eastAsia="黑体" w:cs="Times New Roman" w:hint="eastAsia"/>
          <w:color w:val="000000"/>
          <w:sz w:val="28"/>
          <w:szCs w:val="28"/>
        </w:rPr>
        <w:lastRenderedPageBreak/>
        <w:t>四、学院推荐意见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0509D6" w:rsidTr="00556E62">
        <w:trPr>
          <w:trHeight w:val="2597"/>
        </w:trPr>
        <w:tc>
          <w:tcPr>
            <w:tcW w:w="9108" w:type="dxa"/>
          </w:tcPr>
          <w:p w:rsidR="000509D6" w:rsidRDefault="000509D6" w:rsidP="00B22D8D">
            <w:pPr>
              <w:spacing w:line="480" w:lineRule="exact"/>
              <w:rPr>
                <w:rFonts w:ascii="宋体" w:cs="宋体"/>
                <w:sz w:val="30"/>
                <w:szCs w:val="30"/>
              </w:rPr>
            </w:pPr>
          </w:p>
          <w:p w:rsidR="000509D6" w:rsidRDefault="000509D6" w:rsidP="00B22D8D">
            <w:pPr>
              <w:spacing w:line="480" w:lineRule="exact"/>
              <w:rPr>
                <w:rFonts w:ascii="宋体" w:cs="宋体"/>
                <w:sz w:val="30"/>
                <w:szCs w:val="30"/>
              </w:rPr>
            </w:pPr>
          </w:p>
          <w:p w:rsidR="000509D6" w:rsidRDefault="000509D6" w:rsidP="00B22D8D">
            <w:pPr>
              <w:spacing w:line="480" w:lineRule="exact"/>
              <w:rPr>
                <w:rFonts w:ascii="宋体" w:cs="宋体"/>
                <w:sz w:val="30"/>
                <w:szCs w:val="30"/>
              </w:rPr>
            </w:pPr>
          </w:p>
          <w:p w:rsidR="000509D6" w:rsidRDefault="000509D6" w:rsidP="00B22D8D">
            <w:pPr>
              <w:spacing w:line="480" w:lineRule="exact"/>
              <w:rPr>
                <w:rFonts w:ascii="宋体" w:cs="宋体"/>
                <w:sz w:val="30"/>
                <w:szCs w:val="30"/>
              </w:rPr>
            </w:pPr>
          </w:p>
          <w:p w:rsidR="000509D6" w:rsidRDefault="000509D6" w:rsidP="00B22D8D">
            <w:pPr>
              <w:spacing w:line="480" w:lineRule="exact"/>
              <w:rPr>
                <w:rFonts w:ascii="宋体" w:cs="宋体"/>
                <w:sz w:val="30"/>
                <w:szCs w:val="30"/>
              </w:rPr>
            </w:pPr>
          </w:p>
          <w:p w:rsidR="000509D6" w:rsidRDefault="000509D6" w:rsidP="00B22D8D">
            <w:pPr>
              <w:spacing w:line="480" w:lineRule="exact"/>
              <w:rPr>
                <w:rFonts w:ascii="宋体" w:cs="宋体"/>
                <w:sz w:val="30"/>
                <w:szCs w:val="30"/>
              </w:rPr>
            </w:pPr>
          </w:p>
          <w:p w:rsidR="000509D6" w:rsidRDefault="000509D6" w:rsidP="00250DF7">
            <w:pPr>
              <w:ind w:firstLineChars="1900" w:firstLine="4560"/>
              <w:rPr>
                <w:rFonts w:ascii="宋体"/>
                <w:sz w:val="24"/>
              </w:rPr>
            </w:pPr>
            <w:r>
              <w:rPr>
                <w:rFonts w:ascii="宋体" w:hAnsi="宋体" w:hint="eastAsia"/>
                <w:sz w:val="24"/>
              </w:rPr>
              <w:t>学院主管领导签字：</w:t>
            </w:r>
          </w:p>
          <w:p w:rsidR="000509D6" w:rsidRDefault="000509D6" w:rsidP="00250DF7">
            <w:pPr>
              <w:ind w:firstLineChars="1900" w:firstLine="4560"/>
              <w:rPr>
                <w:rFonts w:ascii="宋体"/>
                <w:sz w:val="24"/>
              </w:rPr>
            </w:pPr>
          </w:p>
          <w:p w:rsidR="000509D6" w:rsidRDefault="000509D6" w:rsidP="00250DF7">
            <w:pPr>
              <w:ind w:firstLineChars="1900" w:firstLine="4560"/>
              <w:rPr>
                <w:rFonts w:ascii="宋体"/>
                <w:sz w:val="24"/>
              </w:rPr>
            </w:pPr>
            <w:r>
              <w:rPr>
                <w:rFonts w:ascii="宋体" w:hAnsi="宋体" w:hint="eastAsia"/>
                <w:sz w:val="24"/>
              </w:rPr>
              <w:t>学院（盖章）</w:t>
            </w:r>
          </w:p>
          <w:p w:rsidR="000509D6" w:rsidRPr="00B13271" w:rsidRDefault="000509D6" w:rsidP="00B22D8D">
            <w:pPr>
              <w:spacing w:line="480" w:lineRule="exact"/>
              <w:rPr>
                <w:rFonts w:ascii="宋体" w:cs="宋体"/>
                <w:sz w:val="30"/>
                <w:szCs w:val="30"/>
              </w:rPr>
            </w:pPr>
          </w:p>
          <w:p w:rsidR="000509D6" w:rsidRDefault="000509D6" w:rsidP="00B22D8D">
            <w:pPr>
              <w:spacing w:line="480" w:lineRule="exact"/>
              <w:rPr>
                <w:rFonts w:ascii="宋体" w:cs="宋体"/>
                <w:sz w:val="30"/>
                <w:szCs w:val="30"/>
              </w:rPr>
            </w:pPr>
            <w:r>
              <w:rPr>
                <w:rFonts w:ascii="宋体" w:cs="宋体"/>
                <w:sz w:val="30"/>
                <w:szCs w:val="30"/>
              </w:rPr>
              <w:t xml:space="preserve">                                        </w:t>
            </w:r>
            <w:r>
              <w:rPr>
                <w:rFonts w:ascii="宋体" w:cs="宋体" w:hint="eastAsia"/>
                <w:sz w:val="30"/>
                <w:szCs w:val="30"/>
              </w:rPr>
              <w:t>年</w:t>
            </w:r>
            <w:r>
              <w:rPr>
                <w:rFonts w:ascii="宋体" w:cs="宋体"/>
                <w:sz w:val="30"/>
                <w:szCs w:val="30"/>
              </w:rPr>
              <w:t xml:space="preserve">    </w:t>
            </w:r>
            <w:r>
              <w:rPr>
                <w:rFonts w:ascii="宋体" w:cs="宋体" w:hint="eastAsia"/>
                <w:sz w:val="30"/>
                <w:szCs w:val="30"/>
              </w:rPr>
              <w:t>月</w:t>
            </w:r>
            <w:r>
              <w:rPr>
                <w:rFonts w:ascii="宋体" w:cs="宋体"/>
                <w:sz w:val="30"/>
                <w:szCs w:val="30"/>
              </w:rPr>
              <w:t xml:space="preserve">    </w:t>
            </w:r>
            <w:r>
              <w:rPr>
                <w:rFonts w:ascii="宋体" w:cs="宋体" w:hint="eastAsia"/>
                <w:sz w:val="30"/>
                <w:szCs w:val="30"/>
              </w:rPr>
              <w:t>日</w:t>
            </w:r>
          </w:p>
          <w:p w:rsidR="000509D6" w:rsidRDefault="000509D6" w:rsidP="00556E62">
            <w:pPr>
              <w:spacing w:line="480" w:lineRule="exact"/>
              <w:rPr>
                <w:rFonts w:ascii="宋体" w:cs="宋体"/>
                <w:sz w:val="30"/>
                <w:szCs w:val="30"/>
              </w:rPr>
            </w:pPr>
          </w:p>
        </w:tc>
      </w:tr>
    </w:tbl>
    <w:p w:rsidR="000509D6" w:rsidRDefault="000509D6" w:rsidP="00556E62">
      <w:pPr>
        <w:rPr>
          <w:rFonts w:ascii="黑体" w:eastAsia="黑体" w:cs="Times New Roman"/>
          <w:color w:val="000000"/>
          <w:sz w:val="28"/>
          <w:szCs w:val="28"/>
        </w:rPr>
      </w:pPr>
      <w:r>
        <w:rPr>
          <w:rFonts w:ascii="黑体" w:eastAsia="黑体" w:cs="Times New Roman" w:hint="eastAsia"/>
          <w:color w:val="000000"/>
          <w:sz w:val="28"/>
          <w:szCs w:val="28"/>
        </w:rPr>
        <w:t>五、学校审批意见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08"/>
      </w:tblGrid>
      <w:tr w:rsidR="000509D6" w:rsidTr="00311CF3">
        <w:trPr>
          <w:trHeight w:val="2292"/>
        </w:trPr>
        <w:tc>
          <w:tcPr>
            <w:tcW w:w="9108" w:type="dxa"/>
          </w:tcPr>
          <w:p w:rsidR="000509D6" w:rsidRDefault="000509D6">
            <w:pPr>
              <w:spacing w:line="480" w:lineRule="exact"/>
              <w:rPr>
                <w:rFonts w:ascii="宋体" w:cs="宋体"/>
                <w:sz w:val="30"/>
                <w:szCs w:val="30"/>
              </w:rPr>
            </w:pPr>
            <w:r>
              <w:rPr>
                <w:rFonts w:ascii="宋体" w:cs="宋体"/>
                <w:sz w:val="30"/>
                <w:szCs w:val="30"/>
              </w:rPr>
              <w:t>1.</w:t>
            </w:r>
            <w:r>
              <w:rPr>
                <w:rFonts w:ascii="宋体" w:cs="宋体" w:hint="eastAsia"/>
                <w:sz w:val="30"/>
                <w:szCs w:val="30"/>
              </w:rPr>
              <w:t>专家组评审意见</w:t>
            </w:r>
          </w:p>
          <w:p w:rsidR="000509D6" w:rsidRDefault="000509D6">
            <w:pPr>
              <w:spacing w:line="480" w:lineRule="exact"/>
              <w:rPr>
                <w:rFonts w:ascii="宋体" w:cs="宋体"/>
                <w:sz w:val="30"/>
                <w:szCs w:val="30"/>
              </w:rPr>
            </w:pPr>
          </w:p>
          <w:p w:rsidR="000509D6" w:rsidRDefault="000509D6">
            <w:pPr>
              <w:spacing w:line="480" w:lineRule="exact"/>
              <w:rPr>
                <w:rFonts w:ascii="宋体" w:cs="宋体"/>
                <w:sz w:val="30"/>
                <w:szCs w:val="30"/>
              </w:rPr>
            </w:pPr>
          </w:p>
          <w:p w:rsidR="000509D6" w:rsidRDefault="000509D6">
            <w:pPr>
              <w:spacing w:line="480" w:lineRule="exact"/>
              <w:rPr>
                <w:rFonts w:ascii="宋体" w:cs="宋体"/>
                <w:sz w:val="30"/>
                <w:szCs w:val="30"/>
              </w:rPr>
            </w:pPr>
          </w:p>
          <w:p w:rsidR="000509D6" w:rsidRDefault="000509D6" w:rsidP="00250DF7">
            <w:pPr>
              <w:ind w:firstLineChars="2300" w:firstLine="5520"/>
              <w:rPr>
                <w:rFonts w:ascii="宋体"/>
                <w:sz w:val="24"/>
              </w:rPr>
            </w:pPr>
            <w:r>
              <w:rPr>
                <w:rFonts w:ascii="宋体" w:hAnsi="宋体" w:hint="eastAsia"/>
                <w:sz w:val="24"/>
              </w:rPr>
              <w:t>专家组长签字：</w:t>
            </w:r>
          </w:p>
          <w:p w:rsidR="000509D6" w:rsidRDefault="000509D6">
            <w:pPr>
              <w:spacing w:line="480" w:lineRule="exact"/>
              <w:rPr>
                <w:rFonts w:ascii="宋体" w:cs="宋体"/>
                <w:sz w:val="30"/>
                <w:szCs w:val="30"/>
              </w:rPr>
            </w:pPr>
            <w:r>
              <w:rPr>
                <w:rFonts w:ascii="宋体" w:cs="宋体"/>
                <w:sz w:val="30"/>
                <w:szCs w:val="30"/>
              </w:rPr>
              <w:t xml:space="preserve">                                     </w:t>
            </w:r>
            <w:r>
              <w:rPr>
                <w:rFonts w:ascii="宋体" w:cs="宋体" w:hint="eastAsia"/>
                <w:sz w:val="30"/>
                <w:szCs w:val="30"/>
              </w:rPr>
              <w:t>年</w:t>
            </w:r>
            <w:r>
              <w:rPr>
                <w:rFonts w:ascii="宋体" w:cs="宋体"/>
                <w:sz w:val="30"/>
                <w:szCs w:val="30"/>
              </w:rPr>
              <w:t xml:space="preserve">    </w:t>
            </w:r>
            <w:r>
              <w:rPr>
                <w:rFonts w:ascii="宋体" w:cs="宋体" w:hint="eastAsia"/>
                <w:sz w:val="30"/>
                <w:szCs w:val="30"/>
              </w:rPr>
              <w:t>月</w:t>
            </w:r>
            <w:r>
              <w:rPr>
                <w:rFonts w:ascii="宋体" w:cs="宋体"/>
                <w:sz w:val="30"/>
                <w:szCs w:val="30"/>
              </w:rPr>
              <w:t xml:space="preserve">    </w:t>
            </w:r>
            <w:r>
              <w:rPr>
                <w:rFonts w:ascii="宋体" w:cs="宋体" w:hint="eastAsia"/>
                <w:sz w:val="30"/>
                <w:szCs w:val="30"/>
              </w:rPr>
              <w:t>日</w:t>
            </w:r>
          </w:p>
          <w:p w:rsidR="000509D6" w:rsidRDefault="000509D6">
            <w:pPr>
              <w:spacing w:line="480" w:lineRule="exact"/>
              <w:rPr>
                <w:rFonts w:ascii="宋体" w:cs="宋体"/>
                <w:sz w:val="30"/>
                <w:szCs w:val="30"/>
              </w:rPr>
            </w:pPr>
          </w:p>
        </w:tc>
      </w:tr>
      <w:tr w:rsidR="000509D6" w:rsidTr="00311CF3">
        <w:trPr>
          <w:trHeight w:val="3509"/>
        </w:trPr>
        <w:tc>
          <w:tcPr>
            <w:tcW w:w="9108" w:type="dxa"/>
          </w:tcPr>
          <w:p w:rsidR="000509D6" w:rsidRDefault="000509D6">
            <w:pPr>
              <w:spacing w:line="480" w:lineRule="exact"/>
              <w:rPr>
                <w:rFonts w:ascii="宋体" w:cs="宋体"/>
                <w:sz w:val="30"/>
                <w:szCs w:val="30"/>
              </w:rPr>
            </w:pPr>
            <w:r>
              <w:rPr>
                <w:rFonts w:ascii="宋体" w:cs="宋体"/>
                <w:sz w:val="30"/>
                <w:szCs w:val="30"/>
              </w:rPr>
              <w:t>2.</w:t>
            </w:r>
            <w:r>
              <w:rPr>
                <w:rFonts w:ascii="宋体" w:cs="宋体" w:hint="eastAsia"/>
                <w:sz w:val="30"/>
                <w:szCs w:val="30"/>
              </w:rPr>
              <w:t>学校审核意见</w:t>
            </w:r>
          </w:p>
          <w:p w:rsidR="000509D6" w:rsidRDefault="000509D6">
            <w:pPr>
              <w:spacing w:line="480" w:lineRule="exact"/>
              <w:rPr>
                <w:rFonts w:ascii="宋体" w:cs="宋体"/>
                <w:sz w:val="30"/>
                <w:szCs w:val="30"/>
              </w:rPr>
            </w:pPr>
          </w:p>
          <w:p w:rsidR="000509D6" w:rsidRDefault="000509D6" w:rsidP="00250DF7">
            <w:pPr>
              <w:ind w:firstLineChars="2300" w:firstLine="5520"/>
              <w:rPr>
                <w:rFonts w:ascii="宋体"/>
                <w:sz w:val="24"/>
              </w:rPr>
            </w:pPr>
          </w:p>
          <w:p w:rsidR="000509D6" w:rsidRDefault="000509D6" w:rsidP="00250DF7">
            <w:pPr>
              <w:ind w:firstLineChars="2300" w:firstLine="5520"/>
              <w:rPr>
                <w:rFonts w:ascii="宋体"/>
                <w:sz w:val="24"/>
              </w:rPr>
            </w:pPr>
          </w:p>
          <w:p w:rsidR="000509D6" w:rsidRDefault="000509D6" w:rsidP="00250DF7">
            <w:pPr>
              <w:ind w:firstLineChars="2300" w:firstLine="5520"/>
              <w:rPr>
                <w:rFonts w:ascii="宋体"/>
                <w:sz w:val="24"/>
              </w:rPr>
            </w:pPr>
          </w:p>
          <w:p w:rsidR="000509D6" w:rsidRDefault="000509D6" w:rsidP="00250DF7">
            <w:pPr>
              <w:ind w:firstLineChars="2300" w:firstLine="5520"/>
              <w:rPr>
                <w:rFonts w:ascii="宋体"/>
                <w:sz w:val="24"/>
              </w:rPr>
            </w:pPr>
          </w:p>
          <w:p w:rsidR="000509D6" w:rsidRDefault="000509D6" w:rsidP="00250DF7">
            <w:pPr>
              <w:ind w:firstLineChars="2300" w:firstLine="5520"/>
              <w:rPr>
                <w:rFonts w:ascii="宋体"/>
                <w:sz w:val="24"/>
              </w:rPr>
            </w:pPr>
            <w:r>
              <w:rPr>
                <w:rFonts w:ascii="宋体" w:hAnsi="宋体" w:hint="eastAsia"/>
                <w:sz w:val="24"/>
              </w:rPr>
              <w:t>学校主管领导签字：</w:t>
            </w:r>
          </w:p>
          <w:p w:rsidR="000509D6" w:rsidRDefault="000509D6">
            <w:pPr>
              <w:spacing w:line="480" w:lineRule="exact"/>
              <w:rPr>
                <w:rFonts w:ascii="宋体" w:cs="宋体"/>
                <w:sz w:val="30"/>
                <w:szCs w:val="30"/>
              </w:rPr>
            </w:pPr>
            <w:r>
              <w:rPr>
                <w:rFonts w:ascii="宋体" w:cs="宋体"/>
                <w:sz w:val="30"/>
                <w:szCs w:val="30"/>
              </w:rPr>
              <w:t xml:space="preserve">                                     </w:t>
            </w:r>
            <w:r>
              <w:rPr>
                <w:rFonts w:ascii="宋体" w:cs="宋体" w:hint="eastAsia"/>
                <w:sz w:val="30"/>
                <w:szCs w:val="30"/>
              </w:rPr>
              <w:t>年</w:t>
            </w:r>
            <w:r>
              <w:rPr>
                <w:rFonts w:ascii="宋体" w:cs="宋体"/>
                <w:sz w:val="30"/>
                <w:szCs w:val="30"/>
              </w:rPr>
              <w:t xml:space="preserve">    </w:t>
            </w:r>
            <w:r>
              <w:rPr>
                <w:rFonts w:ascii="宋体" w:cs="宋体" w:hint="eastAsia"/>
                <w:sz w:val="30"/>
                <w:szCs w:val="30"/>
              </w:rPr>
              <w:t>月</w:t>
            </w:r>
            <w:r>
              <w:rPr>
                <w:rFonts w:ascii="宋体" w:cs="宋体"/>
                <w:sz w:val="30"/>
                <w:szCs w:val="30"/>
              </w:rPr>
              <w:t xml:space="preserve">    </w:t>
            </w:r>
            <w:r>
              <w:rPr>
                <w:rFonts w:ascii="宋体" w:cs="宋体" w:hint="eastAsia"/>
                <w:sz w:val="30"/>
                <w:szCs w:val="30"/>
              </w:rPr>
              <w:t>日</w:t>
            </w:r>
          </w:p>
        </w:tc>
      </w:tr>
    </w:tbl>
    <w:p w:rsidR="000509D6" w:rsidRDefault="000509D6" w:rsidP="00581BDB"/>
    <w:sectPr w:rsidR="000509D6" w:rsidSect="00ED1A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E71" w:rsidRDefault="00924E71" w:rsidP="00F26900">
      <w:r>
        <w:separator/>
      </w:r>
    </w:p>
  </w:endnote>
  <w:endnote w:type="continuationSeparator" w:id="0">
    <w:p w:rsidR="00924E71" w:rsidRDefault="00924E71" w:rsidP="00F2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方正仿宋简体">
    <w:altName w:val="宋体"/>
    <w:panose1 w:val="00000000000000000000"/>
    <w:charset w:val="86"/>
    <w:family w:val="auto"/>
    <w:notTrueType/>
    <w:pitch w:val="default"/>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E71" w:rsidRDefault="00924E71" w:rsidP="00F26900">
      <w:r>
        <w:separator/>
      </w:r>
    </w:p>
  </w:footnote>
  <w:footnote w:type="continuationSeparator" w:id="0">
    <w:p w:rsidR="00924E71" w:rsidRDefault="00924E71" w:rsidP="00F269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196382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D29A1CD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BEEE639C"/>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379CD62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EA58E79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75B8852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0DC0C3F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E0C80D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12BC0A1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D56AEB2"/>
    <w:lvl w:ilvl="0">
      <w:start w:val="1"/>
      <w:numFmt w:val="bullet"/>
      <w:lvlText w:val=""/>
      <w:lvlJc w:val="left"/>
      <w:pPr>
        <w:tabs>
          <w:tab w:val="num" w:pos="360"/>
        </w:tabs>
        <w:ind w:left="360" w:hanging="360"/>
      </w:pPr>
      <w:rPr>
        <w:rFonts w:ascii="Wingdings" w:hAnsi="Wingdings" w:hint="default"/>
      </w:rPr>
    </w:lvl>
  </w:abstractNum>
  <w:abstractNum w:abstractNumId="10">
    <w:nsid w:val="1F3E3DCB"/>
    <w:multiLevelType w:val="hybridMultilevel"/>
    <w:tmpl w:val="D18EBD5E"/>
    <w:lvl w:ilvl="0" w:tplc="04090001">
      <w:start w:val="1"/>
      <w:numFmt w:val="bullet"/>
      <w:lvlText w:val=""/>
      <w:lvlJc w:val="left"/>
      <w:pPr>
        <w:tabs>
          <w:tab w:val="num" w:pos="420"/>
        </w:tabs>
        <w:ind w:left="420" w:hanging="420"/>
      </w:pPr>
      <w:rPr>
        <w:rFonts w:ascii="Wingdings" w:hAnsi="Wingdings" w:hint="default"/>
      </w:rPr>
    </w:lvl>
    <w:lvl w:ilvl="1" w:tplc="0409000F">
      <w:start w:val="1"/>
      <w:numFmt w:val="decimal"/>
      <w:lvlText w:val="%2."/>
      <w:lvlJc w:val="left"/>
      <w:pPr>
        <w:tabs>
          <w:tab w:val="num" w:pos="840"/>
        </w:tabs>
        <w:ind w:left="840" w:hanging="420"/>
      </w:pPr>
      <w:rPr>
        <w:rFonts w:cs="Times New Roman"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68C05DC5"/>
    <w:multiLevelType w:val="hybridMultilevel"/>
    <w:tmpl w:val="2658509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7D283EAB"/>
    <w:multiLevelType w:val="hybridMultilevel"/>
    <w:tmpl w:val="13B0B57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1E0"/>
    <w:rsid w:val="00003A44"/>
    <w:rsid w:val="00004F25"/>
    <w:rsid w:val="00007CB9"/>
    <w:rsid w:val="00012AFE"/>
    <w:rsid w:val="00031898"/>
    <w:rsid w:val="000349AB"/>
    <w:rsid w:val="0003783C"/>
    <w:rsid w:val="00042748"/>
    <w:rsid w:val="0004663C"/>
    <w:rsid w:val="000509D6"/>
    <w:rsid w:val="0006281B"/>
    <w:rsid w:val="000675A6"/>
    <w:rsid w:val="00067CC5"/>
    <w:rsid w:val="000721A2"/>
    <w:rsid w:val="000823F6"/>
    <w:rsid w:val="00090605"/>
    <w:rsid w:val="0009080D"/>
    <w:rsid w:val="00091157"/>
    <w:rsid w:val="00097E75"/>
    <w:rsid w:val="000A2EF0"/>
    <w:rsid w:val="000A3601"/>
    <w:rsid w:val="000C069E"/>
    <w:rsid w:val="000C0AD1"/>
    <w:rsid w:val="000D2CD4"/>
    <w:rsid w:val="000E65C5"/>
    <w:rsid w:val="000F0F5C"/>
    <w:rsid w:val="000F1BC7"/>
    <w:rsid w:val="001049B4"/>
    <w:rsid w:val="00115662"/>
    <w:rsid w:val="00120CBA"/>
    <w:rsid w:val="00126D9E"/>
    <w:rsid w:val="00127CEA"/>
    <w:rsid w:val="00130559"/>
    <w:rsid w:val="00140076"/>
    <w:rsid w:val="00144A20"/>
    <w:rsid w:val="00151D6E"/>
    <w:rsid w:val="00160A45"/>
    <w:rsid w:val="00170ADF"/>
    <w:rsid w:val="0017696C"/>
    <w:rsid w:val="00177D56"/>
    <w:rsid w:val="00184433"/>
    <w:rsid w:val="00185739"/>
    <w:rsid w:val="00190E20"/>
    <w:rsid w:val="001968E4"/>
    <w:rsid w:val="001A17A9"/>
    <w:rsid w:val="001B081E"/>
    <w:rsid w:val="001B2DAD"/>
    <w:rsid w:val="001B3EFF"/>
    <w:rsid w:val="001B5710"/>
    <w:rsid w:val="001B73CD"/>
    <w:rsid w:val="001B777D"/>
    <w:rsid w:val="001C1731"/>
    <w:rsid w:val="001C27CA"/>
    <w:rsid w:val="001C603C"/>
    <w:rsid w:val="001C77B0"/>
    <w:rsid w:val="001D2841"/>
    <w:rsid w:val="001E096F"/>
    <w:rsid w:val="001F5B56"/>
    <w:rsid w:val="001F5C75"/>
    <w:rsid w:val="001F7C0A"/>
    <w:rsid w:val="001F7FE1"/>
    <w:rsid w:val="002001BA"/>
    <w:rsid w:val="002016BC"/>
    <w:rsid w:val="002041DA"/>
    <w:rsid w:val="002071CD"/>
    <w:rsid w:val="002149CC"/>
    <w:rsid w:val="0021638E"/>
    <w:rsid w:val="00216A56"/>
    <w:rsid w:val="00223738"/>
    <w:rsid w:val="00225187"/>
    <w:rsid w:val="00226819"/>
    <w:rsid w:val="00227885"/>
    <w:rsid w:val="0023556E"/>
    <w:rsid w:val="002368AA"/>
    <w:rsid w:val="0023779A"/>
    <w:rsid w:val="002403FC"/>
    <w:rsid w:val="00240E97"/>
    <w:rsid w:val="002460CE"/>
    <w:rsid w:val="002508EC"/>
    <w:rsid w:val="00250B09"/>
    <w:rsid w:val="00250DF7"/>
    <w:rsid w:val="00254500"/>
    <w:rsid w:val="002554A0"/>
    <w:rsid w:val="00262BF0"/>
    <w:rsid w:val="00267CA9"/>
    <w:rsid w:val="00270DB3"/>
    <w:rsid w:val="002722CA"/>
    <w:rsid w:val="00276404"/>
    <w:rsid w:val="00280BF1"/>
    <w:rsid w:val="00286244"/>
    <w:rsid w:val="002913E3"/>
    <w:rsid w:val="002A081B"/>
    <w:rsid w:val="002A253D"/>
    <w:rsid w:val="002A552D"/>
    <w:rsid w:val="002B0ECA"/>
    <w:rsid w:val="002B3E7A"/>
    <w:rsid w:val="002C120C"/>
    <w:rsid w:val="002D16FB"/>
    <w:rsid w:val="002D5C33"/>
    <w:rsid w:val="002E0BC6"/>
    <w:rsid w:val="002E694B"/>
    <w:rsid w:val="002F5C5B"/>
    <w:rsid w:val="002F79A9"/>
    <w:rsid w:val="003045A4"/>
    <w:rsid w:val="003050ED"/>
    <w:rsid w:val="003101DE"/>
    <w:rsid w:val="00311CF3"/>
    <w:rsid w:val="00317847"/>
    <w:rsid w:val="00317968"/>
    <w:rsid w:val="00320F22"/>
    <w:rsid w:val="003217AF"/>
    <w:rsid w:val="0032203F"/>
    <w:rsid w:val="00324FD8"/>
    <w:rsid w:val="00325BF1"/>
    <w:rsid w:val="00327578"/>
    <w:rsid w:val="0033069B"/>
    <w:rsid w:val="00331308"/>
    <w:rsid w:val="00334939"/>
    <w:rsid w:val="00342256"/>
    <w:rsid w:val="003433F4"/>
    <w:rsid w:val="00346F78"/>
    <w:rsid w:val="00347186"/>
    <w:rsid w:val="003474F3"/>
    <w:rsid w:val="003527FB"/>
    <w:rsid w:val="00353122"/>
    <w:rsid w:val="00354A2C"/>
    <w:rsid w:val="003613CC"/>
    <w:rsid w:val="003630BE"/>
    <w:rsid w:val="00365EC9"/>
    <w:rsid w:val="0037023E"/>
    <w:rsid w:val="003703DE"/>
    <w:rsid w:val="003731E0"/>
    <w:rsid w:val="003776EC"/>
    <w:rsid w:val="00392B6C"/>
    <w:rsid w:val="00395A85"/>
    <w:rsid w:val="003A2FC5"/>
    <w:rsid w:val="003A4919"/>
    <w:rsid w:val="003A67FD"/>
    <w:rsid w:val="003B4528"/>
    <w:rsid w:val="003C3C47"/>
    <w:rsid w:val="003D2834"/>
    <w:rsid w:val="003D2D95"/>
    <w:rsid w:val="003D4D54"/>
    <w:rsid w:val="003E6FEA"/>
    <w:rsid w:val="003F00A2"/>
    <w:rsid w:val="003F0CB3"/>
    <w:rsid w:val="003F35DC"/>
    <w:rsid w:val="003F35F9"/>
    <w:rsid w:val="003F6C64"/>
    <w:rsid w:val="004026DB"/>
    <w:rsid w:val="00402BCD"/>
    <w:rsid w:val="00405496"/>
    <w:rsid w:val="004067C0"/>
    <w:rsid w:val="00410DF5"/>
    <w:rsid w:val="0041600D"/>
    <w:rsid w:val="00420DEB"/>
    <w:rsid w:val="00425E6A"/>
    <w:rsid w:val="00427602"/>
    <w:rsid w:val="00436234"/>
    <w:rsid w:val="0044167C"/>
    <w:rsid w:val="0044323E"/>
    <w:rsid w:val="00452CBA"/>
    <w:rsid w:val="00454B74"/>
    <w:rsid w:val="00456001"/>
    <w:rsid w:val="00456324"/>
    <w:rsid w:val="004606B6"/>
    <w:rsid w:val="00460C82"/>
    <w:rsid w:val="00465C21"/>
    <w:rsid w:val="00471F4E"/>
    <w:rsid w:val="004723FF"/>
    <w:rsid w:val="00473A63"/>
    <w:rsid w:val="00477C37"/>
    <w:rsid w:val="004939E6"/>
    <w:rsid w:val="004A2A06"/>
    <w:rsid w:val="004A5F7D"/>
    <w:rsid w:val="004B18A6"/>
    <w:rsid w:val="004B3E3D"/>
    <w:rsid w:val="004B3E84"/>
    <w:rsid w:val="004C3513"/>
    <w:rsid w:val="004C42D3"/>
    <w:rsid w:val="004D2468"/>
    <w:rsid w:val="004D2572"/>
    <w:rsid w:val="004D339D"/>
    <w:rsid w:val="004D37D5"/>
    <w:rsid w:val="004D51D9"/>
    <w:rsid w:val="004D6E87"/>
    <w:rsid w:val="004E3B2E"/>
    <w:rsid w:val="004E7B7A"/>
    <w:rsid w:val="004F4AFB"/>
    <w:rsid w:val="004F4CE6"/>
    <w:rsid w:val="004F730E"/>
    <w:rsid w:val="005042C8"/>
    <w:rsid w:val="005075B7"/>
    <w:rsid w:val="00515A3D"/>
    <w:rsid w:val="00520154"/>
    <w:rsid w:val="005218F3"/>
    <w:rsid w:val="00521E3C"/>
    <w:rsid w:val="00527B29"/>
    <w:rsid w:val="0054035A"/>
    <w:rsid w:val="00541804"/>
    <w:rsid w:val="00541D7A"/>
    <w:rsid w:val="00544468"/>
    <w:rsid w:val="00545954"/>
    <w:rsid w:val="0055589C"/>
    <w:rsid w:val="005565A3"/>
    <w:rsid w:val="00556E62"/>
    <w:rsid w:val="00560563"/>
    <w:rsid w:val="005638C6"/>
    <w:rsid w:val="00567142"/>
    <w:rsid w:val="005761B8"/>
    <w:rsid w:val="005765DD"/>
    <w:rsid w:val="00580AF6"/>
    <w:rsid w:val="00581BDB"/>
    <w:rsid w:val="00587BDC"/>
    <w:rsid w:val="00591CDF"/>
    <w:rsid w:val="0059787D"/>
    <w:rsid w:val="005A1C78"/>
    <w:rsid w:val="005B1924"/>
    <w:rsid w:val="005B1B78"/>
    <w:rsid w:val="005B5797"/>
    <w:rsid w:val="005C00B7"/>
    <w:rsid w:val="005C2588"/>
    <w:rsid w:val="005C7695"/>
    <w:rsid w:val="005D6420"/>
    <w:rsid w:val="005D7B7D"/>
    <w:rsid w:val="005E2A2B"/>
    <w:rsid w:val="005E34AD"/>
    <w:rsid w:val="005F08D0"/>
    <w:rsid w:val="005F3A96"/>
    <w:rsid w:val="0060544F"/>
    <w:rsid w:val="0060557B"/>
    <w:rsid w:val="006128D9"/>
    <w:rsid w:val="00617A73"/>
    <w:rsid w:val="0062094E"/>
    <w:rsid w:val="00621DB3"/>
    <w:rsid w:val="00633BFD"/>
    <w:rsid w:val="00640DC3"/>
    <w:rsid w:val="00642C05"/>
    <w:rsid w:val="006446CC"/>
    <w:rsid w:val="00644CE5"/>
    <w:rsid w:val="0064788B"/>
    <w:rsid w:val="0064791B"/>
    <w:rsid w:val="00654D8C"/>
    <w:rsid w:val="006568DC"/>
    <w:rsid w:val="00656A21"/>
    <w:rsid w:val="0066574E"/>
    <w:rsid w:val="0066590E"/>
    <w:rsid w:val="0067063D"/>
    <w:rsid w:val="00670C5A"/>
    <w:rsid w:val="0067429A"/>
    <w:rsid w:val="006813CA"/>
    <w:rsid w:val="00685758"/>
    <w:rsid w:val="0069172C"/>
    <w:rsid w:val="006A0EC4"/>
    <w:rsid w:val="006A1354"/>
    <w:rsid w:val="006A70D8"/>
    <w:rsid w:val="006A78FB"/>
    <w:rsid w:val="006B5202"/>
    <w:rsid w:val="006C1701"/>
    <w:rsid w:val="006D0BA7"/>
    <w:rsid w:val="006D441B"/>
    <w:rsid w:val="006E007C"/>
    <w:rsid w:val="006E3B81"/>
    <w:rsid w:val="006F3615"/>
    <w:rsid w:val="006F591F"/>
    <w:rsid w:val="00705D3A"/>
    <w:rsid w:val="007077FD"/>
    <w:rsid w:val="00712A7E"/>
    <w:rsid w:val="00713E29"/>
    <w:rsid w:val="00723BD1"/>
    <w:rsid w:val="00725873"/>
    <w:rsid w:val="00726AAD"/>
    <w:rsid w:val="00730108"/>
    <w:rsid w:val="0073094C"/>
    <w:rsid w:val="00730DB8"/>
    <w:rsid w:val="00732D14"/>
    <w:rsid w:val="007408F3"/>
    <w:rsid w:val="00743B59"/>
    <w:rsid w:val="007462AB"/>
    <w:rsid w:val="00750CF1"/>
    <w:rsid w:val="007523AD"/>
    <w:rsid w:val="007524AE"/>
    <w:rsid w:val="00756E43"/>
    <w:rsid w:val="007579F2"/>
    <w:rsid w:val="00760DAF"/>
    <w:rsid w:val="00766B7C"/>
    <w:rsid w:val="00766EB5"/>
    <w:rsid w:val="0076722A"/>
    <w:rsid w:val="00773B0C"/>
    <w:rsid w:val="007747C3"/>
    <w:rsid w:val="00792923"/>
    <w:rsid w:val="00793943"/>
    <w:rsid w:val="007A1AEC"/>
    <w:rsid w:val="007A24CF"/>
    <w:rsid w:val="007A2D85"/>
    <w:rsid w:val="007A4CAE"/>
    <w:rsid w:val="007B7B0D"/>
    <w:rsid w:val="007C300E"/>
    <w:rsid w:val="007C60CE"/>
    <w:rsid w:val="007C640A"/>
    <w:rsid w:val="007D037A"/>
    <w:rsid w:val="007D1405"/>
    <w:rsid w:val="007D2BFD"/>
    <w:rsid w:val="007D4EDC"/>
    <w:rsid w:val="007E502E"/>
    <w:rsid w:val="007E6D8C"/>
    <w:rsid w:val="007F73D0"/>
    <w:rsid w:val="00801772"/>
    <w:rsid w:val="00802DAC"/>
    <w:rsid w:val="00806342"/>
    <w:rsid w:val="00820AB9"/>
    <w:rsid w:val="00826C95"/>
    <w:rsid w:val="00830C2A"/>
    <w:rsid w:val="00831460"/>
    <w:rsid w:val="00835F74"/>
    <w:rsid w:val="008417B0"/>
    <w:rsid w:val="00843366"/>
    <w:rsid w:val="008448FE"/>
    <w:rsid w:val="00845571"/>
    <w:rsid w:val="00845895"/>
    <w:rsid w:val="00846806"/>
    <w:rsid w:val="00850703"/>
    <w:rsid w:val="0085260A"/>
    <w:rsid w:val="00854B9E"/>
    <w:rsid w:val="008573B2"/>
    <w:rsid w:val="00862C42"/>
    <w:rsid w:val="00862D13"/>
    <w:rsid w:val="00863DE9"/>
    <w:rsid w:val="00864465"/>
    <w:rsid w:val="00865961"/>
    <w:rsid w:val="0087435B"/>
    <w:rsid w:val="00882804"/>
    <w:rsid w:val="008A05E8"/>
    <w:rsid w:val="008A0B9C"/>
    <w:rsid w:val="008A2FE2"/>
    <w:rsid w:val="008A7134"/>
    <w:rsid w:val="008B0BD0"/>
    <w:rsid w:val="008B299C"/>
    <w:rsid w:val="008B3E09"/>
    <w:rsid w:val="008C14EE"/>
    <w:rsid w:val="008C3435"/>
    <w:rsid w:val="008C3B2B"/>
    <w:rsid w:val="008C4CF3"/>
    <w:rsid w:val="008E4C99"/>
    <w:rsid w:val="008F5A5D"/>
    <w:rsid w:val="009000DF"/>
    <w:rsid w:val="00900592"/>
    <w:rsid w:val="009044BF"/>
    <w:rsid w:val="009108B7"/>
    <w:rsid w:val="009147D7"/>
    <w:rsid w:val="00917ED3"/>
    <w:rsid w:val="00920BC6"/>
    <w:rsid w:val="00924E71"/>
    <w:rsid w:val="009315BB"/>
    <w:rsid w:val="009318D5"/>
    <w:rsid w:val="00932317"/>
    <w:rsid w:val="009356FB"/>
    <w:rsid w:val="00937EF6"/>
    <w:rsid w:val="0094001A"/>
    <w:rsid w:val="00941B0C"/>
    <w:rsid w:val="00942231"/>
    <w:rsid w:val="00965B1B"/>
    <w:rsid w:val="00970394"/>
    <w:rsid w:val="00973D83"/>
    <w:rsid w:val="00976B08"/>
    <w:rsid w:val="00984CCA"/>
    <w:rsid w:val="0098603F"/>
    <w:rsid w:val="00987D07"/>
    <w:rsid w:val="00992C8B"/>
    <w:rsid w:val="0099462F"/>
    <w:rsid w:val="00995B17"/>
    <w:rsid w:val="00995D34"/>
    <w:rsid w:val="009968F5"/>
    <w:rsid w:val="00997F48"/>
    <w:rsid w:val="009A0978"/>
    <w:rsid w:val="009B0733"/>
    <w:rsid w:val="009B4FDD"/>
    <w:rsid w:val="009C0AED"/>
    <w:rsid w:val="009D3867"/>
    <w:rsid w:val="009E0C88"/>
    <w:rsid w:val="009E1233"/>
    <w:rsid w:val="009E2361"/>
    <w:rsid w:val="009E7136"/>
    <w:rsid w:val="009F028B"/>
    <w:rsid w:val="009F0856"/>
    <w:rsid w:val="00A0162B"/>
    <w:rsid w:val="00A033D9"/>
    <w:rsid w:val="00A063D1"/>
    <w:rsid w:val="00A06AA9"/>
    <w:rsid w:val="00A14535"/>
    <w:rsid w:val="00A21773"/>
    <w:rsid w:val="00A251A0"/>
    <w:rsid w:val="00A271C4"/>
    <w:rsid w:val="00A302E8"/>
    <w:rsid w:val="00A3193B"/>
    <w:rsid w:val="00A430C2"/>
    <w:rsid w:val="00A46DD9"/>
    <w:rsid w:val="00A47C22"/>
    <w:rsid w:val="00A52B3A"/>
    <w:rsid w:val="00A6068F"/>
    <w:rsid w:val="00A612B5"/>
    <w:rsid w:val="00A62F4A"/>
    <w:rsid w:val="00A638AC"/>
    <w:rsid w:val="00A74416"/>
    <w:rsid w:val="00A81DBB"/>
    <w:rsid w:val="00A85F42"/>
    <w:rsid w:val="00A8757E"/>
    <w:rsid w:val="00AA019F"/>
    <w:rsid w:val="00AA0D9D"/>
    <w:rsid w:val="00AA27C1"/>
    <w:rsid w:val="00AA6627"/>
    <w:rsid w:val="00AA7BF0"/>
    <w:rsid w:val="00AB5697"/>
    <w:rsid w:val="00AC17AD"/>
    <w:rsid w:val="00AC3957"/>
    <w:rsid w:val="00AD1EA9"/>
    <w:rsid w:val="00AD4478"/>
    <w:rsid w:val="00AE31A3"/>
    <w:rsid w:val="00AE40BE"/>
    <w:rsid w:val="00AE4B2C"/>
    <w:rsid w:val="00AF0299"/>
    <w:rsid w:val="00AF03D3"/>
    <w:rsid w:val="00AF1947"/>
    <w:rsid w:val="00AF1FD6"/>
    <w:rsid w:val="00AF29C6"/>
    <w:rsid w:val="00AF4544"/>
    <w:rsid w:val="00AF5FC0"/>
    <w:rsid w:val="00B0460B"/>
    <w:rsid w:val="00B04714"/>
    <w:rsid w:val="00B067D8"/>
    <w:rsid w:val="00B068E1"/>
    <w:rsid w:val="00B13271"/>
    <w:rsid w:val="00B16FD3"/>
    <w:rsid w:val="00B22D8D"/>
    <w:rsid w:val="00B27004"/>
    <w:rsid w:val="00B35824"/>
    <w:rsid w:val="00B44E4A"/>
    <w:rsid w:val="00B455B8"/>
    <w:rsid w:val="00B45BB5"/>
    <w:rsid w:val="00B47232"/>
    <w:rsid w:val="00B51097"/>
    <w:rsid w:val="00B518F3"/>
    <w:rsid w:val="00B541E4"/>
    <w:rsid w:val="00B57B35"/>
    <w:rsid w:val="00B6454D"/>
    <w:rsid w:val="00B656AD"/>
    <w:rsid w:val="00B71414"/>
    <w:rsid w:val="00B727A7"/>
    <w:rsid w:val="00B74436"/>
    <w:rsid w:val="00B757BB"/>
    <w:rsid w:val="00B764D4"/>
    <w:rsid w:val="00B8395F"/>
    <w:rsid w:val="00B93D52"/>
    <w:rsid w:val="00B94880"/>
    <w:rsid w:val="00B94EFC"/>
    <w:rsid w:val="00BB3BDC"/>
    <w:rsid w:val="00BB55DB"/>
    <w:rsid w:val="00BC01B3"/>
    <w:rsid w:val="00BC39A6"/>
    <w:rsid w:val="00BC50E4"/>
    <w:rsid w:val="00BD0D5E"/>
    <w:rsid w:val="00BD4A1E"/>
    <w:rsid w:val="00BF3FB3"/>
    <w:rsid w:val="00C03F2A"/>
    <w:rsid w:val="00C05B35"/>
    <w:rsid w:val="00C05EBD"/>
    <w:rsid w:val="00C105E4"/>
    <w:rsid w:val="00C23F1A"/>
    <w:rsid w:val="00C270DA"/>
    <w:rsid w:val="00C2774F"/>
    <w:rsid w:val="00C353B1"/>
    <w:rsid w:val="00C36DBA"/>
    <w:rsid w:val="00C37E50"/>
    <w:rsid w:val="00C40F3F"/>
    <w:rsid w:val="00C4632D"/>
    <w:rsid w:val="00C55FA6"/>
    <w:rsid w:val="00C6149F"/>
    <w:rsid w:val="00C63817"/>
    <w:rsid w:val="00C739B6"/>
    <w:rsid w:val="00C767EC"/>
    <w:rsid w:val="00C826E4"/>
    <w:rsid w:val="00C84EFD"/>
    <w:rsid w:val="00C93853"/>
    <w:rsid w:val="00C940D2"/>
    <w:rsid w:val="00C96A97"/>
    <w:rsid w:val="00CA07F4"/>
    <w:rsid w:val="00CA60AE"/>
    <w:rsid w:val="00CB0AD1"/>
    <w:rsid w:val="00CB4121"/>
    <w:rsid w:val="00CB6AC5"/>
    <w:rsid w:val="00CC46A2"/>
    <w:rsid w:val="00CC4C6D"/>
    <w:rsid w:val="00CD3CB9"/>
    <w:rsid w:val="00CE0B70"/>
    <w:rsid w:val="00D054DB"/>
    <w:rsid w:val="00D072CC"/>
    <w:rsid w:val="00D07826"/>
    <w:rsid w:val="00D07C42"/>
    <w:rsid w:val="00D10D7C"/>
    <w:rsid w:val="00D1243D"/>
    <w:rsid w:val="00D20DBB"/>
    <w:rsid w:val="00D31738"/>
    <w:rsid w:val="00D344E8"/>
    <w:rsid w:val="00D3760D"/>
    <w:rsid w:val="00D51067"/>
    <w:rsid w:val="00D53FFC"/>
    <w:rsid w:val="00D602C4"/>
    <w:rsid w:val="00D625A1"/>
    <w:rsid w:val="00D7015B"/>
    <w:rsid w:val="00D70A1F"/>
    <w:rsid w:val="00D72029"/>
    <w:rsid w:val="00D816B6"/>
    <w:rsid w:val="00D86181"/>
    <w:rsid w:val="00D955FC"/>
    <w:rsid w:val="00DA3351"/>
    <w:rsid w:val="00DA497C"/>
    <w:rsid w:val="00DA4B38"/>
    <w:rsid w:val="00DA593D"/>
    <w:rsid w:val="00DA5A3E"/>
    <w:rsid w:val="00DA5EE2"/>
    <w:rsid w:val="00DA74E5"/>
    <w:rsid w:val="00DD77F3"/>
    <w:rsid w:val="00DE0655"/>
    <w:rsid w:val="00DE0748"/>
    <w:rsid w:val="00DE4A98"/>
    <w:rsid w:val="00DE592F"/>
    <w:rsid w:val="00DE68A4"/>
    <w:rsid w:val="00DE7835"/>
    <w:rsid w:val="00DF1170"/>
    <w:rsid w:val="00E02B19"/>
    <w:rsid w:val="00E0778A"/>
    <w:rsid w:val="00E10AA7"/>
    <w:rsid w:val="00E30365"/>
    <w:rsid w:val="00E35E51"/>
    <w:rsid w:val="00E36278"/>
    <w:rsid w:val="00E3669F"/>
    <w:rsid w:val="00E41D4A"/>
    <w:rsid w:val="00E43C45"/>
    <w:rsid w:val="00E53A66"/>
    <w:rsid w:val="00E54997"/>
    <w:rsid w:val="00E54AB5"/>
    <w:rsid w:val="00E556D9"/>
    <w:rsid w:val="00E57050"/>
    <w:rsid w:val="00E6038F"/>
    <w:rsid w:val="00E61BCE"/>
    <w:rsid w:val="00E646AC"/>
    <w:rsid w:val="00E651DD"/>
    <w:rsid w:val="00E66B8F"/>
    <w:rsid w:val="00E7452A"/>
    <w:rsid w:val="00E75C68"/>
    <w:rsid w:val="00E7792E"/>
    <w:rsid w:val="00E81CF9"/>
    <w:rsid w:val="00E81F23"/>
    <w:rsid w:val="00E93DF9"/>
    <w:rsid w:val="00EA0DEB"/>
    <w:rsid w:val="00EA0E87"/>
    <w:rsid w:val="00EA0F0F"/>
    <w:rsid w:val="00EB0A12"/>
    <w:rsid w:val="00EB2434"/>
    <w:rsid w:val="00EB6A7B"/>
    <w:rsid w:val="00ED1A68"/>
    <w:rsid w:val="00ED1D94"/>
    <w:rsid w:val="00EE7832"/>
    <w:rsid w:val="00EF795E"/>
    <w:rsid w:val="00F03A4E"/>
    <w:rsid w:val="00F1062F"/>
    <w:rsid w:val="00F142D1"/>
    <w:rsid w:val="00F1632E"/>
    <w:rsid w:val="00F2105A"/>
    <w:rsid w:val="00F252AB"/>
    <w:rsid w:val="00F25976"/>
    <w:rsid w:val="00F26900"/>
    <w:rsid w:val="00F33B44"/>
    <w:rsid w:val="00F3624A"/>
    <w:rsid w:val="00F40C3C"/>
    <w:rsid w:val="00F46E7D"/>
    <w:rsid w:val="00F5159C"/>
    <w:rsid w:val="00F57BD8"/>
    <w:rsid w:val="00F708B7"/>
    <w:rsid w:val="00F71638"/>
    <w:rsid w:val="00F77B89"/>
    <w:rsid w:val="00F84328"/>
    <w:rsid w:val="00F97CC2"/>
    <w:rsid w:val="00FA1469"/>
    <w:rsid w:val="00FA5080"/>
    <w:rsid w:val="00FB029F"/>
    <w:rsid w:val="00FB0D5D"/>
    <w:rsid w:val="00FB321E"/>
    <w:rsid w:val="00FC2A7E"/>
    <w:rsid w:val="00FC3D75"/>
    <w:rsid w:val="00FC5764"/>
    <w:rsid w:val="00FC6A3B"/>
    <w:rsid w:val="00FC726E"/>
    <w:rsid w:val="00FC7C5F"/>
    <w:rsid w:val="00FF45E8"/>
    <w:rsid w:val="00FF4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1E0"/>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CharCharCharCharChar">
    <w:name w:val="Char Char1 Char Char Char Char Char Char Char"/>
    <w:basedOn w:val="a"/>
    <w:uiPriority w:val="99"/>
    <w:rsid w:val="003731E0"/>
    <w:pPr>
      <w:widowControl/>
      <w:spacing w:after="160" w:line="240" w:lineRule="exact"/>
      <w:jc w:val="left"/>
    </w:pPr>
    <w:rPr>
      <w:rFonts w:ascii="Times New Roman" w:hAnsi="Times New Roman" w:cs="Times New Roman"/>
      <w:szCs w:val="22"/>
    </w:rPr>
  </w:style>
  <w:style w:type="paragraph" w:styleId="a3">
    <w:name w:val="header"/>
    <w:basedOn w:val="a"/>
    <w:link w:val="Char"/>
    <w:uiPriority w:val="99"/>
    <w:semiHidden/>
    <w:rsid w:val="00F2690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F26900"/>
    <w:rPr>
      <w:rFonts w:ascii="Calibri" w:eastAsia="宋体" w:hAnsi="Calibri" w:cs="Calibri"/>
      <w:sz w:val="18"/>
      <w:szCs w:val="18"/>
    </w:rPr>
  </w:style>
  <w:style w:type="paragraph" w:styleId="a4">
    <w:name w:val="footer"/>
    <w:basedOn w:val="a"/>
    <w:link w:val="Char0"/>
    <w:uiPriority w:val="99"/>
    <w:semiHidden/>
    <w:rsid w:val="00F26900"/>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F26900"/>
    <w:rPr>
      <w:rFonts w:ascii="Calibri" w:eastAsia="宋体" w:hAnsi="Calibri" w:cs="Calibri"/>
      <w:sz w:val="18"/>
      <w:szCs w:val="18"/>
    </w:rPr>
  </w:style>
  <w:style w:type="table" w:styleId="a5">
    <w:name w:val="Table Grid"/>
    <w:basedOn w:val="a1"/>
    <w:uiPriority w:val="99"/>
    <w:locked/>
    <w:rsid w:val="00F252A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autoRedefine/>
    <w:uiPriority w:val="99"/>
    <w:rsid w:val="00AD1EA9"/>
    <w:pPr>
      <w:widowControl/>
      <w:spacing w:line="360" w:lineRule="auto"/>
      <w:ind w:leftChars="-166" w:left="-349" w:rightChars="12" w:right="25"/>
      <w:jc w:val="center"/>
    </w:pPr>
    <w:rPr>
      <w:rFonts w:ascii="仿宋_GB2312" w:eastAsia="仿宋_GB2312" w:hAnsi="宋体" w:cs="Times New Roman"/>
      <w:bCs/>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2751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7</Pages>
  <Words>649</Words>
  <Characters>3700</Characters>
  <Application>Microsoft Office Word</Application>
  <DocSecurity>0</DocSecurity>
  <Lines>30</Lines>
  <Paragraphs>8</Paragraphs>
  <ScaleCrop>false</ScaleCrop>
  <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cp:lastModifiedBy>
  <cp:revision>22</cp:revision>
  <dcterms:created xsi:type="dcterms:W3CDTF">2017-12-19T11:53:00Z</dcterms:created>
  <dcterms:modified xsi:type="dcterms:W3CDTF">2018-01-16T03:05:00Z</dcterms:modified>
</cp:coreProperties>
</file>