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19ECA" w14:textId="77777777" w:rsidR="00F00A6C" w:rsidRDefault="00000000">
      <w:pPr>
        <w:pStyle w:val="a3"/>
        <w:widowControl/>
        <w:shd w:val="clear" w:color="auto" w:fill="FFFFFF"/>
        <w:spacing w:beforeAutospacing="0" w:afterAutospacing="0" w:line="270" w:lineRule="atLeast"/>
        <w:ind w:firstLine="480"/>
        <w:jc w:val="center"/>
        <w:rPr>
          <w:rFonts w:ascii="宋体" w:eastAsia="宋体" w:hAnsi="宋体" w:cs="宋体"/>
          <w:color w:val="333333"/>
          <w:sz w:val="27"/>
          <w:szCs w:val="27"/>
          <w:shd w:val="clear" w:color="auto" w:fill="FFFFFF"/>
        </w:rPr>
      </w:pPr>
      <w:r>
        <w:rPr>
          <w:rFonts w:ascii="宋体" w:eastAsia="宋体" w:hAnsi="宋体" w:cs="宋体" w:hint="eastAsia"/>
          <w:color w:val="333333"/>
          <w:sz w:val="27"/>
          <w:szCs w:val="27"/>
          <w:shd w:val="clear" w:color="auto" w:fill="FFFFFF"/>
        </w:rPr>
        <w:t>商学院召开</w:t>
      </w:r>
      <w:proofErr w:type="gramStart"/>
      <w:r>
        <w:rPr>
          <w:rFonts w:ascii="宋体" w:eastAsia="宋体" w:hAnsi="宋体" w:cs="宋体" w:hint="eastAsia"/>
          <w:color w:val="333333"/>
          <w:sz w:val="27"/>
          <w:szCs w:val="27"/>
          <w:shd w:val="clear" w:color="auto" w:fill="FFFFFF"/>
        </w:rPr>
        <w:t>课程思政建设</w:t>
      </w:r>
      <w:proofErr w:type="gramEnd"/>
      <w:r>
        <w:rPr>
          <w:rFonts w:ascii="宋体" w:eastAsia="宋体" w:hAnsi="宋体" w:cs="宋体" w:hint="eastAsia"/>
          <w:color w:val="333333"/>
          <w:sz w:val="27"/>
          <w:szCs w:val="27"/>
          <w:shd w:val="clear" w:color="auto" w:fill="FFFFFF"/>
        </w:rPr>
        <w:t>研讨会</w:t>
      </w:r>
    </w:p>
    <w:p w14:paraId="38255528" w14:textId="60F1B580" w:rsidR="00F00A6C" w:rsidRDefault="00000000">
      <w:pPr>
        <w:pStyle w:val="a3"/>
        <w:widowControl/>
        <w:shd w:val="clear" w:color="auto" w:fill="FFFFFF"/>
        <w:spacing w:beforeAutospacing="0" w:afterAutospacing="0" w:line="270" w:lineRule="atLeast"/>
        <w:ind w:firstLine="480"/>
        <w:rPr>
          <w:rFonts w:ascii="宋体" w:eastAsia="宋体" w:hAnsi="宋体" w:cs="宋体"/>
          <w:color w:val="333333"/>
          <w:sz w:val="18"/>
          <w:szCs w:val="18"/>
        </w:rPr>
      </w:pPr>
      <w:r>
        <w:rPr>
          <w:rFonts w:ascii="宋体" w:eastAsia="宋体" w:hAnsi="宋体" w:cs="宋体" w:hint="eastAsia"/>
          <w:color w:val="333333"/>
          <w:sz w:val="27"/>
          <w:szCs w:val="27"/>
          <w:shd w:val="clear" w:color="auto" w:fill="FFFFFF"/>
        </w:rPr>
        <w:t>11月30日下午，为全面贯彻落实教育部《高等学校课程思政建设指导纲要》文件精神，深入总结学院</w:t>
      </w:r>
      <w:proofErr w:type="gramStart"/>
      <w:r>
        <w:rPr>
          <w:rFonts w:ascii="宋体" w:eastAsia="宋体" w:hAnsi="宋体" w:cs="宋体" w:hint="eastAsia"/>
          <w:color w:val="333333"/>
          <w:sz w:val="27"/>
          <w:szCs w:val="27"/>
          <w:shd w:val="clear" w:color="auto" w:fill="FFFFFF"/>
        </w:rPr>
        <w:t>课程思政建设</w:t>
      </w:r>
      <w:proofErr w:type="gramEnd"/>
      <w:r>
        <w:rPr>
          <w:rFonts w:ascii="宋体" w:eastAsia="宋体" w:hAnsi="宋体" w:cs="宋体" w:hint="eastAsia"/>
          <w:color w:val="333333"/>
          <w:sz w:val="27"/>
          <w:szCs w:val="27"/>
          <w:shd w:val="clear" w:color="auto" w:fill="FFFFFF"/>
        </w:rPr>
        <w:t>经验和全面推进</w:t>
      </w:r>
      <w:proofErr w:type="gramStart"/>
      <w:r>
        <w:rPr>
          <w:rFonts w:ascii="宋体" w:eastAsia="宋体" w:hAnsi="宋体" w:cs="宋体" w:hint="eastAsia"/>
          <w:color w:val="333333"/>
          <w:sz w:val="27"/>
          <w:szCs w:val="27"/>
          <w:shd w:val="clear" w:color="auto" w:fill="FFFFFF"/>
        </w:rPr>
        <w:t>课程思政建设</w:t>
      </w:r>
      <w:proofErr w:type="gramEnd"/>
      <w:r>
        <w:rPr>
          <w:rFonts w:ascii="宋体" w:eastAsia="宋体" w:hAnsi="宋体" w:cs="宋体" w:hint="eastAsia"/>
          <w:color w:val="333333"/>
          <w:sz w:val="27"/>
          <w:szCs w:val="27"/>
          <w:shd w:val="clear" w:color="auto" w:fill="FFFFFF"/>
        </w:rPr>
        <w:t>，商学院在62-200会议室召开了“中国特色高质量教育体系构建：商学院课程思政建设”研讨会。商学院领导班子、系主任、骨干教师等参加。研讨会由院长助理唐丰收主持。</w:t>
      </w:r>
    </w:p>
    <w:p w14:paraId="0B40B058" w14:textId="01326867" w:rsidR="00F00A6C" w:rsidRDefault="00000000">
      <w:pPr>
        <w:pStyle w:val="a3"/>
        <w:widowControl/>
        <w:shd w:val="clear" w:color="auto" w:fill="FFFFFF"/>
        <w:spacing w:beforeAutospacing="0" w:afterAutospacing="0" w:line="270" w:lineRule="atLeast"/>
        <w:ind w:firstLine="480"/>
        <w:rPr>
          <w:rFonts w:ascii="宋体" w:eastAsia="宋体" w:hAnsi="宋体" w:cs="宋体"/>
          <w:color w:val="333333"/>
          <w:sz w:val="27"/>
          <w:szCs w:val="27"/>
          <w:shd w:val="clear" w:color="auto" w:fill="FFFFFF"/>
        </w:rPr>
      </w:pPr>
      <w:r>
        <w:rPr>
          <w:rFonts w:ascii="宋体" w:eastAsia="宋体" w:hAnsi="宋体" w:cs="宋体" w:hint="eastAsia"/>
          <w:color w:val="333333"/>
          <w:sz w:val="27"/>
          <w:szCs w:val="27"/>
          <w:shd w:val="clear" w:color="auto" w:fill="FFFFFF"/>
        </w:rPr>
        <w:t> 首先，在座老师认真观看了全国高校教师网络培训中心举办的高校教师课程</w:t>
      </w:r>
      <w:proofErr w:type="gramStart"/>
      <w:r>
        <w:rPr>
          <w:rFonts w:ascii="宋体" w:eastAsia="宋体" w:hAnsi="宋体" w:cs="宋体" w:hint="eastAsia"/>
          <w:color w:val="333333"/>
          <w:sz w:val="27"/>
          <w:szCs w:val="27"/>
          <w:shd w:val="clear" w:color="auto" w:fill="FFFFFF"/>
        </w:rPr>
        <w:t>思政教学</w:t>
      </w:r>
      <w:proofErr w:type="gramEnd"/>
      <w:r>
        <w:rPr>
          <w:rFonts w:ascii="宋体" w:eastAsia="宋体" w:hAnsi="宋体" w:cs="宋体" w:hint="eastAsia"/>
          <w:color w:val="333333"/>
          <w:sz w:val="27"/>
          <w:szCs w:val="27"/>
          <w:shd w:val="clear" w:color="auto" w:fill="FFFFFF"/>
        </w:rPr>
        <w:t>能力培训的回放视频。教育司司长吴岩作了题为“高校课程思政建设政策解读”的第一讲培训。吴岩围绕“为什么”“是什么”“做什么”“怎么做”“谁来做”五个方面对《高等学校课程思政建设指导纲要》进行了深度解读；从工作部署、示范选树、教学指南、教师培训、教学研究、资源共享、宣传推广七个方面对教育部推进</w:t>
      </w:r>
      <w:proofErr w:type="gramStart"/>
      <w:r>
        <w:rPr>
          <w:rFonts w:ascii="宋体" w:eastAsia="宋体" w:hAnsi="宋体" w:cs="宋体" w:hint="eastAsia"/>
          <w:color w:val="333333"/>
          <w:sz w:val="27"/>
          <w:szCs w:val="27"/>
          <w:shd w:val="clear" w:color="auto" w:fill="FFFFFF"/>
        </w:rPr>
        <w:t>课程思政建设</w:t>
      </w:r>
      <w:proofErr w:type="gramEnd"/>
      <w:r>
        <w:rPr>
          <w:rFonts w:ascii="宋体" w:eastAsia="宋体" w:hAnsi="宋体" w:cs="宋体" w:hint="eastAsia"/>
          <w:color w:val="333333"/>
          <w:sz w:val="27"/>
          <w:szCs w:val="27"/>
          <w:shd w:val="clear" w:color="auto" w:fill="FFFFFF"/>
        </w:rPr>
        <w:t>工作的落实情况和成效进行了总结；今后要通过抓分类、抓示范、抓队伍、抓培训、抓资源和抓机制六个方面，深化</w:t>
      </w:r>
      <w:proofErr w:type="gramStart"/>
      <w:r>
        <w:rPr>
          <w:rFonts w:ascii="宋体" w:eastAsia="宋体" w:hAnsi="宋体" w:cs="宋体" w:hint="eastAsia"/>
          <w:color w:val="333333"/>
          <w:sz w:val="27"/>
          <w:szCs w:val="27"/>
          <w:shd w:val="clear" w:color="auto" w:fill="FFFFFF"/>
        </w:rPr>
        <w:t>课程思政建设</w:t>
      </w:r>
      <w:proofErr w:type="gramEnd"/>
      <w:r>
        <w:rPr>
          <w:rFonts w:ascii="宋体" w:eastAsia="宋体" w:hAnsi="宋体" w:cs="宋体" w:hint="eastAsia"/>
          <w:color w:val="333333"/>
          <w:sz w:val="27"/>
          <w:szCs w:val="27"/>
          <w:shd w:val="clear" w:color="auto" w:fill="FFFFFF"/>
        </w:rPr>
        <w:t>工作的举措，将</w:t>
      </w:r>
      <w:proofErr w:type="gramStart"/>
      <w:r>
        <w:rPr>
          <w:rFonts w:ascii="宋体" w:eastAsia="宋体" w:hAnsi="宋体" w:cs="宋体" w:hint="eastAsia"/>
          <w:color w:val="333333"/>
          <w:sz w:val="27"/>
          <w:szCs w:val="27"/>
          <w:shd w:val="clear" w:color="auto" w:fill="FFFFFF"/>
        </w:rPr>
        <w:t>课程思政推向</w:t>
      </w:r>
      <w:proofErr w:type="gramEnd"/>
      <w:r>
        <w:rPr>
          <w:rFonts w:ascii="宋体" w:eastAsia="宋体" w:hAnsi="宋体" w:cs="宋体" w:hint="eastAsia"/>
          <w:color w:val="333333"/>
          <w:sz w:val="27"/>
          <w:szCs w:val="27"/>
          <w:shd w:val="clear" w:color="auto" w:fill="FFFFFF"/>
        </w:rPr>
        <w:t>高质量。</w:t>
      </w:r>
    </w:p>
    <w:p w14:paraId="05DBEFEB" w14:textId="786CC5D6" w:rsidR="0041026F" w:rsidRDefault="0041026F">
      <w:pPr>
        <w:pStyle w:val="a3"/>
        <w:widowControl/>
        <w:shd w:val="clear" w:color="auto" w:fill="FFFFFF"/>
        <w:spacing w:beforeAutospacing="0" w:afterAutospacing="0" w:line="270" w:lineRule="atLeast"/>
        <w:ind w:firstLine="480"/>
        <w:rPr>
          <w:rFonts w:ascii="宋体" w:eastAsia="宋体" w:hAnsi="宋体" w:cs="宋体" w:hint="eastAsia"/>
          <w:color w:val="333333"/>
          <w:sz w:val="18"/>
          <w:szCs w:val="18"/>
        </w:rPr>
      </w:pPr>
      <w:r>
        <w:rPr>
          <w:rFonts w:hint="eastAsia"/>
          <w:noProof/>
        </w:rPr>
        <w:drawing>
          <wp:inline distT="0" distB="0" distL="114300" distR="114300" wp14:anchorId="7FEE91EF" wp14:editId="4A06B76B">
            <wp:extent cx="4130040" cy="2753360"/>
            <wp:effectExtent l="0" t="0" r="3810" b="8890"/>
            <wp:docPr id="3" name="图片 3" descr="3762ffc8ef831400c9230f994123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762ffc8ef831400c9230f994123cb0"/>
                    <pic:cNvPicPr>
                      <a:picLocks noChangeAspect="1"/>
                    </pic:cNvPicPr>
                  </pic:nvPicPr>
                  <pic:blipFill>
                    <a:blip r:embed="rId7"/>
                    <a:stretch>
                      <a:fillRect/>
                    </a:stretch>
                  </pic:blipFill>
                  <pic:spPr>
                    <a:xfrm>
                      <a:off x="0" y="0"/>
                      <a:ext cx="4130040" cy="2753360"/>
                    </a:xfrm>
                    <a:prstGeom prst="rect">
                      <a:avLst/>
                    </a:prstGeom>
                  </pic:spPr>
                </pic:pic>
              </a:graphicData>
            </a:graphic>
          </wp:inline>
        </w:drawing>
      </w:r>
    </w:p>
    <w:p w14:paraId="4BB9E2CE" w14:textId="77777777" w:rsidR="00F00A6C" w:rsidRDefault="00000000">
      <w:pPr>
        <w:pStyle w:val="a3"/>
        <w:widowControl/>
        <w:shd w:val="clear" w:color="auto" w:fill="FFFFFF"/>
        <w:spacing w:beforeAutospacing="0" w:afterAutospacing="0" w:line="270" w:lineRule="atLeast"/>
        <w:ind w:firstLine="480"/>
        <w:rPr>
          <w:rFonts w:ascii="宋体" w:eastAsia="宋体" w:hAnsi="宋体" w:cs="宋体"/>
          <w:color w:val="333333"/>
          <w:sz w:val="18"/>
          <w:szCs w:val="18"/>
        </w:rPr>
      </w:pPr>
      <w:r>
        <w:rPr>
          <w:rFonts w:ascii="宋体" w:eastAsia="宋体" w:hAnsi="宋体" w:cs="宋体" w:hint="eastAsia"/>
          <w:color w:val="333333"/>
          <w:sz w:val="27"/>
          <w:szCs w:val="27"/>
          <w:shd w:val="clear" w:color="auto" w:fill="FFFFFF"/>
        </w:rPr>
        <w:lastRenderedPageBreak/>
        <w:t> 随后在座各老师结合吴岩司长讲话及商学院课程</w:t>
      </w:r>
      <w:proofErr w:type="gramStart"/>
      <w:r>
        <w:rPr>
          <w:rFonts w:ascii="宋体" w:eastAsia="宋体" w:hAnsi="宋体" w:cs="宋体" w:hint="eastAsia"/>
          <w:color w:val="333333"/>
          <w:sz w:val="27"/>
          <w:szCs w:val="27"/>
          <w:shd w:val="clear" w:color="auto" w:fill="FFFFFF"/>
        </w:rPr>
        <w:t>思政情况</w:t>
      </w:r>
      <w:proofErr w:type="gramEnd"/>
      <w:r>
        <w:rPr>
          <w:rFonts w:ascii="宋体" w:eastAsia="宋体" w:hAnsi="宋体" w:cs="宋体" w:hint="eastAsia"/>
          <w:color w:val="333333"/>
          <w:sz w:val="27"/>
          <w:szCs w:val="27"/>
          <w:shd w:val="clear" w:color="auto" w:fill="FFFFFF"/>
        </w:rPr>
        <w:t>进一步开展了研讨交流。浙江省</w:t>
      </w:r>
      <w:proofErr w:type="gramStart"/>
      <w:r>
        <w:rPr>
          <w:rFonts w:ascii="宋体" w:eastAsia="宋体" w:hAnsi="宋体" w:cs="宋体" w:hint="eastAsia"/>
          <w:color w:val="333333"/>
          <w:sz w:val="27"/>
          <w:szCs w:val="27"/>
          <w:shd w:val="clear" w:color="auto" w:fill="FFFFFF"/>
        </w:rPr>
        <w:t>课程思政示范</w:t>
      </w:r>
      <w:proofErr w:type="gramEnd"/>
      <w:r>
        <w:rPr>
          <w:rFonts w:ascii="宋体" w:eastAsia="宋体" w:hAnsi="宋体" w:cs="宋体" w:hint="eastAsia"/>
          <w:color w:val="333333"/>
          <w:sz w:val="27"/>
          <w:szCs w:val="27"/>
          <w:shd w:val="clear" w:color="auto" w:fill="FFFFFF"/>
        </w:rPr>
        <w:t>课《税法》负责人高巧依提出，要关注好建设评价体系的相关内容；省级课程</w:t>
      </w:r>
      <w:proofErr w:type="gramStart"/>
      <w:r>
        <w:rPr>
          <w:rFonts w:ascii="宋体" w:eastAsia="宋体" w:hAnsi="宋体" w:cs="宋体" w:hint="eastAsia"/>
          <w:color w:val="333333"/>
          <w:sz w:val="27"/>
          <w:szCs w:val="27"/>
          <w:shd w:val="clear" w:color="auto" w:fill="FFFFFF"/>
        </w:rPr>
        <w:t>思政教学</w:t>
      </w:r>
      <w:proofErr w:type="gramEnd"/>
      <w:r>
        <w:rPr>
          <w:rFonts w:ascii="宋体" w:eastAsia="宋体" w:hAnsi="宋体" w:cs="宋体" w:hint="eastAsia"/>
          <w:color w:val="333333"/>
          <w:sz w:val="27"/>
          <w:szCs w:val="27"/>
          <w:shd w:val="clear" w:color="auto" w:fill="FFFFFF"/>
        </w:rPr>
        <w:t>项目《慕课课程思政的通用模式设计与实施路径研究》负责人毕建欣提出，课程思政要与教学改革相融合；金融系主任闫磊、教学部部长夏君、院办主任赵秉龙等，就如何做好课程</w:t>
      </w:r>
      <w:proofErr w:type="gramStart"/>
      <w:r>
        <w:rPr>
          <w:rFonts w:ascii="宋体" w:eastAsia="宋体" w:hAnsi="宋体" w:cs="宋体" w:hint="eastAsia"/>
          <w:color w:val="333333"/>
          <w:sz w:val="27"/>
          <w:szCs w:val="27"/>
          <w:shd w:val="clear" w:color="auto" w:fill="FFFFFF"/>
        </w:rPr>
        <w:t>思政分别</w:t>
      </w:r>
      <w:proofErr w:type="gramEnd"/>
      <w:r>
        <w:rPr>
          <w:rFonts w:ascii="宋体" w:eastAsia="宋体" w:hAnsi="宋体" w:cs="宋体" w:hint="eastAsia"/>
          <w:color w:val="333333"/>
          <w:sz w:val="27"/>
          <w:szCs w:val="27"/>
          <w:shd w:val="clear" w:color="auto" w:fill="FFFFFF"/>
        </w:rPr>
        <w:t>提出自己的意见。</w:t>
      </w:r>
    </w:p>
    <w:p w14:paraId="353ED393" w14:textId="77777777" w:rsidR="00F00A6C" w:rsidRDefault="00000000">
      <w:pPr>
        <w:pStyle w:val="a3"/>
        <w:widowControl/>
        <w:shd w:val="clear" w:color="auto" w:fill="FFFFFF"/>
        <w:spacing w:beforeAutospacing="0" w:afterAutospacing="0" w:line="270" w:lineRule="atLeast"/>
        <w:ind w:firstLine="480"/>
        <w:rPr>
          <w:rFonts w:ascii="宋体" w:eastAsia="宋体" w:hAnsi="宋体" w:cs="宋体"/>
          <w:color w:val="333333"/>
          <w:sz w:val="18"/>
          <w:szCs w:val="18"/>
        </w:rPr>
      </w:pPr>
      <w:r>
        <w:rPr>
          <w:rFonts w:ascii="宋体" w:eastAsia="宋体" w:hAnsi="宋体" w:cs="宋体" w:hint="eastAsia"/>
          <w:color w:val="333333"/>
          <w:sz w:val="27"/>
          <w:szCs w:val="27"/>
          <w:shd w:val="clear" w:color="auto" w:fill="FFFFFF"/>
        </w:rPr>
        <w:t> 院长助理唐丰收介绍了商学院</w:t>
      </w:r>
      <w:proofErr w:type="gramStart"/>
      <w:r>
        <w:rPr>
          <w:rFonts w:ascii="宋体" w:eastAsia="宋体" w:hAnsi="宋体" w:cs="宋体" w:hint="eastAsia"/>
          <w:color w:val="333333"/>
          <w:sz w:val="27"/>
          <w:szCs w:val="27"/>
          <w:shd w:val="clear" w:color="auto" w:fill="FFFFFF"/>
        </w:rPr>
        <w:t>课程思政建设</w:t>
      </w:r>
      <w:proofErr w:type="gramEnd"/>
      <w:r>
        <w:rPr>
          <w:rFonts w:ascii="宋体" w:eastAsia="宋体" w:hAnsi="宋体" w:cs="宋体" w:hint="eastAsia"/>
          <w:color w:val="333333"/>
          <w:sz w:val="27"/>
          <w:szCs w:val="27"/>
          <w:shd w:val="clear" w:color="auto" w:fill="FFFFFF"/>
        </w:rPr>
        <w:t>的成效，认为</w:t>
      </w:r>
      <w:proofErr w:type="gramStart"/>
      <w:r>
        <w:rPr>
          <w:rFonts w:ascii="宋体" w:eastAsia="宋体" w:hAnsi="宋体" w:cs="宋体" w:hint="eastAsia"/>
          <w:color w:val="333333"/>
          <w:sz w:val="27"/>
          <w:szCs w:val="27"/>
          <w:shd w:val="clear" w:color="auto" w:fill="FFFFFF"/>
        </w:rPr>
        <w:t>课程思政是</w:t>
      </w:r>
      <w:proofErr w:type="gramEnd"/>
      <w:r>
        <w:rPr>
          <w:rFonts w:ascii="宋体" w:eastAsia="宋体" w:hAnsi="宋体" w:cs="宋体" w:hint="eastAsia"/>
          <w:color w:val="333333"/>
          <w:sz w:val="27"/>
          <w:szCs w:val="27"/>
          <w:shd w:val="clear" w:color="auto" w:fill="FFFFFF"/>
        </w:rPr>
        <w:t>课程教学的灵魂，尤其要重视为什么要做思政、课程思政要做什么、怎么做课程思政、谁来做等一系列“再解读”问题。党委副书记黄文军认为，结合现在商学院的思想教育工作，还需要进一步深化学生的思想政治教育工作，加强阵地建设，抓紧意识形态领域的防控。</w:t>
      </w:r>
    </w:p>
    <w:p w14:paraId="464786F8" w14:textId="77777777" w:rsidR="00F00A6C" w:rsidRDefault="00000000">
      <w:pPr>
        <w:pStyle w:val="a3"/>
        <w:widowControl/>
        <w:shd w:val="clear" w:color="auto" w:fill="FFFFFF"/>
        <w:spacing w:beforeAutospacing="0" w:afterAutospacing="0" w:line="270" w:lineRule="atLeast"/>
        <w:ind w:firstLine="480"/>
        <w:rPr>
          <w:rFonts w:ascii="宋体" w:eastAsia="宋体" w:hAnsi="宋体" w:cs="宋体"/>
          <w:color w:val="333333"/>
          <w:sz w:val="18"/>
          <w:szCs w:val="18"/>
        </w:rPr>
      </w:pPr>
      <w:r>
        <w:rPr>
          <w:rFonts w:ascii="宋体" w:eastAsia="宋体" w:hAnsi="宋体" w:cs="宋体" w:hint="eastAsia"/>
          <w:color w:val="333333"/>
          <w:sz w:val="27"/>
          <w:szCs w:val="27"/>
          <w:shd w:val="clear" w:color="auto" w:fill="FFFFFF"/>
        </w:rPr>
        <w:t> 党委书记孙琪指出，我们要以“立德树人”为根本，</w:t>
      </w:r>
      <w:proofErr w:type="gramStart"/>
      <w:r>
        <w:rPr>
          <w:rFonts w:ascii="宋体" w:eastAsia="宋体" w:hAnsi="宋体" w:cs="宋体" w:hint="eastAsia"/>
          <w:color w:val="333333"/>
          <w:sz w:val="27"/>
          <w:szCs w:val="27"/>
          <w:shd w:val="clear" w:color="auto" w:fill="FFFFFF"/>
        </w:rPr>
        <w:t>课程思政不仅仅是</w:t>
      </w:r>
      <w:proofErr w:type="gramEnd"/>
      <w:r>
        <w:rPr>
          <w:rFonts w:ascii="宋体" w:eastAsia="宋体" w:hAnsi="宋体" w:cs="宋体" w:hint="eastAsia"/>
          <w:color w:val="333333"/>
          <w:sz w:val="27"/>
          <w:szCs w:val="27"/>
          <w:shd w:val="clear" w:color="auto" w:fill="FFFFFF"/>
        </w:rPr>
        <w:t>课堂上的思政，还要融入到“育人”的全过程。</w:t>
      </w:r>
      <w:proofErr w:type="gramStart"/>
      <w:r>
        <w:rPr>
          <w:rFonts w:ascii="宋体" w:eastAsia="宋体" w:hAnsi="宋体" w:cs="宋体" w:hint="eastAsia"/>
          <w:color w:val="333333"/>
          <w:sz w:val="27"/>
          <w:szCs w:val="27"/>
          <w:shd w:val="clear" w:color="auto" w:fill="FFFFFF"/>
        </w:rPr>
        <w:t>课程思政是</w:t>
      </w:r>
      <w:proofErr w:type="gramEnd"/>
      <w:r>
        <w:rPr>
          <w:rFonts w:ascii="宋体" w:eastAsia="宋体" w:hAnsi="宋体" w:cs="宋体" w:hint="eastAsia"/>
          <w:color w:val="333333"/>
          <w:sz w:val="27"/>
          <w:szCs w:val="27"/>
          <w:shd w:val="clear" w:color="auto" w:fill="FFFFFF"/>
        </w:rPr>
        <w:t>一个系统的工程，要加大投入精力，加强辐射作用，深入教学研究，层层推进、环环相扣、久久为功。</w:t>
      </w:r>
    </w:p>
    <w:p w14:paraId="4111A665" w14:textId="77777777" w:rsidR="00F00A6C" w:rsidRDefault="00000000">
      <w:pPr>
        <w:pStyle w:val="a3"/>
        <w:widowControl/>
        <w:shd w:val="clear" w:color="auto" w:fill="FFFFFF"/>
        <w:spacing w:beforeAutospacing="0" w:afterAutospacing="0" w:line="270" w:lineRule="atLeast"/>
        <w:ind w:firstLine="480"/>
        <w:rPr>
          <w:rFonts w:ascii="宋体" w:eastAsia="宋体" w:hAnsi="宋体" w:cs="宋体"/>
          <w:color w:val="333333"/>
          <w:sz w:val="18"/>
          <w:szCs w:val="18"/>
        </w:rPr>
      </w:pPr>
      <w:r>
        <w:rPr>
          <w:rFonts w:ascii="宋体" w:eastAsia="宋体" w:hAnsi="宋体" w:cs="宋体" w:hint="eastAsia"/>
          <w:color w:val="333333"/>
          <w:sz w:val="27"/>
          <w:szCs w:val="27"/>
          <w:shd w:val="clear" w:color="auto" w:fill="FFFFFF"/>
        </w:rPr>
        <w:t> 孟祥霞院长作总结讲话，认为本次研讨会以</w:t>
      </w:r>
      <w:proofErr w:type="gramStart"/>
      <w:r>
        <w:rPr>
          <w:rFonts w:ascii="宋体" w:eastAsia="宋体" w:hAnsi="宋体" w:cs="宋体" w:hint="eastAsia"/>
          <w:color w:val="333333"/>
          <w:sz w:val="27"/>
          <w:szCs w:val="27"/>
          <w:shd w:val="clear" w:color="auto" w:fill="FFFFFF"/>
        </w:rPr>
        <w:t>课程思政建设</w:t>
      </w:r>
      <w:proofErr w:type="gramEnd"/>
      <w:r>
        <w:rPr>
          <w:rFonts w:ascii="宋体" w:eastAsia="宋体" w:hAnsi="宋体" w:cs="宋体" w:hint="eastAsia"/>
          <w:color w:val="333333"/>
          <w:sz w:val="27"/>
          <w:szCs w:val="27"/>
          <w:shd w:val="clear" w:color="auto" w:fill="FFFFFF"/>
        </w:rPr>
        <w:t>为核心内容，全面推进了</w:t>
      </w:r>
      <w:proofErr w:type="gramStart"/>
      <w:r>
        <w:rPr>
          <w:rFonts w:ascii="宋体" w:eastAsia="宋体" w:hAnsi="宋体" w:cs="宋体" w:hint="eastAsia"/>
          <w:color w:val="333333"/>
          <w:sz w:val="27"/>
          <w:szCs w:val="27"/>
          <w:shd w:val="clear" w:color="auto" w:fill="FFFFFF"/>
        </w:rPr>
        <w:t>课程思政高质量</w:t>
      </w:r>
      <w:proofErr w:type="gramEnd"/>
      <w:r>
        <w:rPr>
          <w:rFonts w:ascii="宋体" w:eastAsia="宋体" w:hAnsi="宋体" w:cs="宋体" w:hint="eastAsia"/>
          <w:color w:val="333333"/>
          <w:sz w:val="27"/>
          <w:szCs w:val="27"/>
          <w:shd w:val="clear" w:color="auto" w:fill="FFFFFF"/>
        </w:rPr>
        <w:t>建设。</w:t>
      </w:r>
      <w:proofErr w:type="gramStart"/>
      <w:r>
        <w:rPr>
          <w:rFonts w:ascii="宋体" w:eastAsia="宋体" w:hAnsi="宋体" w:cs="宋体" w:hint="eastAsia"/>
          <w:color w:val="333333"/>
          <w:sz w:val="27"/>
          <w:szCs w:val="27"/>
          <w:shd w:val="clear" w:color="auto" w:fill="FFFFFF"/>
        </w:rPr>
        <w:t>课程思政是</w:t>
      </w:r>
      <w:proofErr w:type="gramEnd"/>
      <w:r>
        <w:rPr>
          <w:rFonts w:ascii="宋体" w:eastAsia="宋体" w:hAnsi="宋体" w:cs="宋体" w:hint="eastAsia"/>
          <w:color w:val="333333"/>
          <w:sz w:val="27"/>
          <w:szCs w:val="27"/>
          <w:shd w:val="clear" w:color="auto" w:fill="FFFFFF"/>
        </w:rPr>
        <w:t>落实立德树人根本任务的关键环节，要真抓实干、刻苦钻研，并做好宣传工作。同时强调过程中需要做到“真和实”，教师们要加强学习，争做学生为学、为事、为人示范的“大先生”。</w:t>
      </w:r>
    </w:p>
    <w:p w14:paraId="5D294369" w14:textId="77777777" w:rsidR="00F00A6C" w:rsidRDefault="00000000">
      <w:pPr>
        <w:pStyle w:val="a3"/>
        <w:widowControl/>
        <w:shd w:val="clear" w:color="auto" w:fill="FFFFFF"/>
        <w:spacing w:beforeAutospacing="0" w:afterAutospacing="0" w:line="270" w:lineRule="atLeast"/>
        <w:ind w:firstLine="480"/>
        <w:rPr>
          <w:rFonts w:ascii="宋体" w:eastAsia="宋体" w:hAnsi="宋体" w:cs="宋体"/>
          <w:color w:val="333333"/>
          <w:sz w:val="18"/>
          <w:szCs w:val="18"/>
        </w:rPr>
      </w:pPr>
      <w:r>
        <w:rPr>
          <w:rFonts w:ascii="宋体" w:eastAsia="宋体" w:hAnsi="宋体" w:cs="宋体" w:hint="eastAsia"/>
          <w:color w:val="333333"/>
          <w:sz w:val="27"/>
          <w:szCs w:val="27"/>
          <w:shd w:val="clear" w:color="auto" w:fill="FFFFFF"/>
        </w:rPr>
        <w:lastRenderedPageBreak/>
        <w:t> 商学院长期以来一直高度重视课程思政工作，自2018年至今所有课程均实现课程</w:t>
      </w:r>
      <w:proofErr w:type="gramStart"/>
      <w:r>
        <w:rPr>
          <w:rFonts w:ascii="宋体" w:eastAsia="宋体" w:hAnsi="宋体" w:cs="宋体" w:hint="eastAsia"/>
          <w:color w:val="333333"/>
          <w:sz w:val="27"/>
          <w:szCs w:val="27"/>
          <w:shd w:val="clear" w:color="auto" w:fill="FFFFFF"/>
        </w:rPr>
        <w:t>思政全</w:t>
      </w:r>
      <w:proofErr w:type="gramEnd"/>
      <w:r>
        <w:rPr>
          <w:rFonts w:ascii="宋体" w:eastAsia="宋体" w:hAnsi="宋体" w:cs="宋体" w:hint="eastAsia"/>
          <w:color w:val="333333"/>
          <w:sz w:val="27"/>
          <w:szCs w:val="27"/>
          <w:shd w:val="clear" w:color="auto" w:fill="FFFFFF"/>
        </w:rPr>
        <w:t>覆盖。本次研讨会将继续响应上级要求，落实到每位教师，从整体上提高商学院的</w:t>
      </w:r>
      <w:proofErr w:type="gramStart"/>
      <w:r>
        <w:rPr>
          <w:rFonts w:ascii="宋体" w:eastAsia="宋体" w:hAnsi="宋体" w:cs="宋体" w:hint="eastAsia"/>
          <w:color w:val="333333"/>
          <w:sz w:val="27"/>
          <w:szCs w:val="27"/>
          <w:shd w:val="clear" w:color="auto" w:fill="FFFFFF"/>
        </w:rPr>
        <w:t>课程思政水平</w:t>
      </w:r>
      <w:proofErr w:type="gramEnd"/>
      <w:r>
        <w:rPr>
          <w:rFonts w:ascii="宋体" w:eastAsia="宋体" w:hAnsi="宋体" w:cs="宋体" w:hint="eastAsia"/>
          <w:color w:val="333333"/>
          <w:sz w:val="27"/>
          <w:szCs w:val="27"/>
          <w:shd w:val="clear" w:color="auto" w:fill="FFFFFF"/>
        </w:rPr>
        <w:t>。</w:t>
      </w:r>
    </w:p>
    <w:p w14:paraId="4E9D2E0B" w14:textId="77777777" w:rsidR="00F00A6C" w:rsidRDefault="00F00A6C">
      <w:pPr>
        <w:pStyle w:val="a3"/>
        <w:widowControl/>
        <w:shd w:val="clear" w:color="auto" w:fill="FFFFFF"/>
        <w:spacing w:beforeAutospacing="0" w:afterAutospacing="0" w:line="270" w:lineRule="atLeast"/>
        <w:ind w:firstLine="480"/>
        <w:jc w:val="right"/>
        <w:rPr>
          <w:rFonts w:ascii="宋体" w:eastAsia="宋体" w:hAnsi="宋体" w:cs="宋体"/>
          <w:color w:val="333333"/>
          <w:sz w:val="27"/>
          <w:szCs w:val="27"/>
          <w:shd w:val="clear" w:color="auto" w:fill="FFFFFF"/>
        </w:rPr>
      </w:pPr>
    </w:p>
    <w:p w14:paraId="7EFC2CFD" w14:textId="77777777" w:rsidR="00F00A6C" w:rsidRDefault="00F00A6C">
      <w:pPr>
        <w:pStyle w:val="a3"/>
        <w:widowControl/>
        <w:shd w:val="clear" w:color="auto" w:fill="FFFFFF"/>
        <w:spacing w:beforeAutospacing="0" w:afterAutospacing="0" w:line="270" w:lineRule="atLeast"/>
        <w:ind w:firstLine="480"/>
        <w:jc w:val="right"/>
        <w:rPr>
          <w:rFonts w:ascii="宋体" w:eastAsia="宋体" w:hAnsi="宋体" w:cs="宋体"/>
          <w:color w:val="333333"/>
          <w:sz w:val="27"/>
          <w:szCs w:val="27"/>
          <w:shd w:val="clear" w:color="auto" w:fill="FFFFFF"/>
        </w:rPr>
      </w:pPr>
    </w:p>
    <w:p w14:paraId="2B56F3AD" w14:textId="77777777" w:rsidR="00F00A6C" w:rsidRDefault="00F00A6C">
      <w:pPr>
        <w:pStyle w:val="a3"/>
        <w:widowControl/>
        <w:shd w:val="clear" w:color="auto" w:fill="FFFFFF"/>
        <w:spacing w:beforeAutospacing="0" w:afterAutospacing="0" w:line="270" w:lineRule="atLeast"/>
        <w:ind w:firstLine="480"/>
        <w:jc w:val="right"/>
        <w:rPr>
          <w:rFonts w:ascii="宋体" w:eastAsia="宋体" w:hAnsi="宋体" w:cs="宋体"/>
          <w:color w:val="333333"/>
          <w:sz w:val="27"/>
          <w:szCs w:val="27"/>
          <w:shd w:val="clear" w:color="auto" w:fill="FFFFFF"/>
        </w:rPr>
      </w:pPr>
    </w:p>
    <w:p w14:paraId="41CF00CD" w14:textId="77777777" w:rsidR="00F00A6C" w:rsidRDefault="00F00A6C">
      <w:pPr>
        <w:pStyle w:val="a3"/>
        <w:widowControl/>
        <w:shd w:val="clear" w:color="auto" w:fill="FFFFFF"/>
        <w:spacing w:beforeAutospacing="0" w:afterAutospacing="0" w:line="270" w:lineRule="atLeast"/>
        <w:ind w:firstLine="480"/>
        <w:jc w:val="right"/>
        <w:rPr>
          <w:rFonts w:ascii="宋体" w:eastAsia="宋体" w:hAnsi="宋体" w:cs="宋体"/>
          <w:color w:val="333333"/>
          <w:sz w:val="27"/>
          <w:szCs w:val="27"/>
          <w:shd w:val="clear" w:color="auto" w:fill="FFFFFF"/>
        </w:rPr>
      </w:pPr>
    </w:p>
    <w:p w14:paraId="3D5E80DB" w14:textId="77777777" w:rsidR="00F00A6C" w:rsidRDefault="00F00A6C">
      <w:pPr>
        <w:pStyle w:val="a3"/>
        <w:widowControl/>
        <w:shd w:val="clear" w:color="auto" w:fill="FFFFFF"/>
        <w:spacing w:beforeAutospacing="0" w:afterAutospacing="0" w:line="270" w:lineRule="atLeast"/>
        <w:ind w:firstLine="480"/>
        <w:jc w:val="right"/>
        <w:rPr>
          <w:rFonts w:ascii="宋体" w:eastAsia="宋体" w:hAnsi="宋体" w:cs="宋体"/>
          <w:color w:val="333333"/>
          <w:sz w:val="27"/>
          <w:szCs w:val="27"/>
          <w:shd w:val="clear" w:color="auto" w:fill="FFFFFF"/>
        </w:rPr>
      </w:pPr>
    </w:p>
    <w:p w14:paraId="6D8216DD" w14:textId="2AA10558" w:rsidR="00F00A6C" w:rsidRDefault="00F00A6C"/>
    <w:sectPr w:rsidR="00F00A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028A" w14:textId="77777777" w:rsidR="00522DF3" w:rsidRDefault="00522DF3" w:rsidP="00E522B8">
      <w:r>
        <w:separator/>
      </w:r>
    </w:p>
  </w:endnote>
  <w:endnote w:type="continuationSeparator" w:id="0">
    <w:p w14:paraId="50BDDE1C" w14:textId="77777777" w:rsidR="00522DF3" w:rsidRDefault="00522DF3" w:rsidP="00E5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9C64" w14:textId="77777777" w:rsidR="00522DF3" w:rsidRDefault="00522DF3" w:rsidP="00E522B8">
      <w:r>
        <w:separator/>
      </w:r>
    </w:p>
  </w:footnote>
  <w:footnote w:type="continuationSeparator" w:id="0">
    <w:p w14:paraId="5C7BE003" w14:textId="77777777" w:rsidR="00522DF3" w:rsidRDefault="00522DF3" w:rsidP="00E52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A6C"/>
    <w:rsid w:val="003D0F7B"/>
    <w:rsid w:val="0041026F"/>
    <w:rsid w:val="00522DF3"/>
    <w:rsid w:val="00B14B52"/>
    <w:rsid w:val="00E522B8"/>
    <w:rsid w:val="00F00A6C"/>
    <w:rsid w:val="00F63175"/>
    <w:rsid w:val="37737182"/>
    <w:rsid w:val="38123949"/>
    <w:rsid w:val="540D4E7D"/>
    <w:rsid w:val="742A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AB67F"/>
  <w15:docId w15:val="{962B78A5-1EEC-4B9F-88AF-99F899D7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E522B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522B8"/>
    <w:rPr>
      <w:rFonts w:asciiTheme="minorHAnsi" w:eastAsiaTheme="minorEastAsia" w:hAnsiTheme="minorHAnsi" w:cstheme="minorBidi"/>
      <w:kern w:val="2"/>
      <w:sz w:val="18"/>
      <w:szCs w:val="18"/>
    </w:rPr>
  </w:style>
  <w:style w:type="paragraph" w:styleId="a6">
    <w:name w:val="footer"/>
    <w:basedOn w:val="a"/>
    <w:link w:val="a7"/>
    <w:rsid w:val="00E522B8"/>
    <w:pPr>
      <w:tabs>
        <w:tab w:val="center" w:pos="4153"/>
        <w:tab w:val="right" w:pos="8306"/>
      </w:tabs>
      <w:snapToGrid w:val="0"/>
      <w:jc w:val="left"/>
    </w:pPr>
    <w:rPr>
      <w:sz w:val="18"/>
      <w:szCs w:val="18"/>
    </w:rPr>
  </w:style>
  <w:style w:type="character" w:customStyle="1" w:styleId="a7">
    <w:name w:val="页脚 字符"/>
    <w:basedOn w:val="a0"/>
    <w:link w:val="a6"/>
    <w:rsid w:val="00E522B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Administrator</cp:lastModifiedBy>
  <cp:revision>4</cp:revision>
  <dcterms:created xsi:type="dcterms:W3CDTF">2022-01-03T08:49:00Z</dcterms:created>
  <dcterms:modified xsi:type="dcterms:W3CDTF">2022-10-14T04:44:00Z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5A876D1BE0AD40E0B6D37272A7F43B51</vt:lpwstr>
  </property>
</Properties>
</file>