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7CF6" w14:textId="54286BBB" w:rsidR="00C250F0" w:rsidRPr="00C250F0" w:rsidRDefault="00C250F0" w:rsidP="00C250F0">
      <w:pPr>
        <w:jc w:val="center"/>
        <w:rPr>
          <w:sz w:val="36"/>
          <w:szCs w:val="36"/>
        </w:rPr>
      </w:pPr>
      <w:r w:rsidRPr="00C250F0">
        <w:rPr>
          <w:rFonts w:hint="eastAsia"/>
          <w:sz w:val="36"/>
          <w:szCs w:val="36"/>
        </w:rPr>
        <w:t>微观经济学</w:t>
      </w:r>
    </w:p>
    <w:p w14:paraId="78A86D52" w14:textId="77777777" w:rsidR="00C250F0" w:rsidRDefault="00C250F0"/>
    <w:p w14:paraId="78E4B216" w14:textId="5592B7F7" w:rsidR="00BC00AB" w:rsidRPr="00C250F0" w:rsidRDefault="00C250F0">
      <w:pPr>
        <w:rPr>
          <w:rFonts w:ascii="黑体" w:eastAsia="黑体" w:hAnsi="黑体"/>
          <w:sz w:val="24"/>
          <w:szCs w:val="24"/>
        </w:rPr>
      </w:pPr>
      <w:r w:rsidRPr="00C250F0">
        <w:rPr>
          <w:rFonts w:ascii="黑体" w:eastAsia="黑体" w:hAnsi="黑体" w:hint="eastAsia"/>
          <w:sz w:val="24"/>
          <w:szCs w:val="24"/>
        </w:rPr>
        <w:t>课程介绍</w:t>
      </w:r>
    </w:p>
    <w:p w14:paraId="5A7331E2" w14:textId="70D86DF9" w:rsidR="008C3557" w:rsidRPr="00AD6F6E" w:rsidRDefault="008C3557" w:rsidP="00AD6F6E">
      <w:pPr>
        <w:spacing w:line="400" w:lineRule="exact"/>
        <w:ind w:rightChars="20" w:right="42"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250F0">
        <w:rPr>
          <w:rFonts w:ascii="宋体" w:hAnsi="宋体" w:hint="eastAsia"/>
          <w:bCs/>
          <w:sz w:val="24"/>
          <w:szCs w:val="24"/>
        </w:rPr>
        <w:t>微观经济学以课程内容为基础，</w:t>
      </w:r>
      <w:r w:rsidR="00C250F0" w:rsidRPr="00C250F0">
        <w:rPr>
          <w:rFonts w:ascii="宋体" w:hAnsi="宋体" w:hint="eastAsia"/>
          <w:bCs/>
          <w:sz w:val="24"/>
          <w:szCs w:val="24"/>
        </w:rPr>
        <w:t>将社会主义核心价值观渗透</w:t>
      </w:r>
      <w:proofErr w:type="gramStart"/>
      <w:r w:rsidR="00C250F0" w:rsidRPr="00C250F0">
        <w:rPr>
          <w:rFonts w:ascii="宋体" w:hAnsi="宋体" w:hint="eastAsia"/>
          <w:bCs/>
          <w:sz w:val="24"/>
          <w:szCs w:val="24"/>
        </w:rPr>
        <w:t>进专业</w:t>
      </w:r>
      <w:proofErr w:type="gramEnd"/>
      <w:r w:rsidR="00C250F0" w:rsidRPr="00C250F0">
        <w:rPr>
          <w:rFonts w:ascii="宋体" w:hAnsi="宋体" w:hint="eastAsia"/>
          <w:bCs/>
          <w:sz w:val="24"/>
          <w:szCs w:val="24"/>
        </w:rPr>
        <w:t>课程，通过课程教育本位的回归，促使“微观经济学知识传授”与“核心价值引领”无缝对接，最终实现培养“德业兼修”国际贸易专业人才的目标。课程</w:t>
      </w:r>
      <w:r w:rsidRPr="00C250F0">
        <w:rPr>
          <w:rFonts w:ascii="宋体" w:hAnsi="宋体" w:hint="eastAsia"/>
          <w:bCs/>
          <w:sz w:val="24"/>
          <w:szCs w:val="24"/>
        </w:rPr>
        <w:t>深入挖掘课程的德育元素，</w:t>
      </w:r>
      <w:r w:rsidR="00C250F0" w:rsidRPr="00C250F0">
        <w:rPr>
          <w:rFonts w:ascii="宋体" w:hAnsi="宋体" w:hint="eastAsia"/>
          <w:bCs/>
          <w:sz w:val="24"/>
          <w:szCs w:val="24"/>
        </w:rPr>
        <w:t>将微观经济学“课程思政”改革与专业人才培养目标相结合，基于课程内容整合微观经济学课程德育资源并丰富内容，进行课程德育要素嵌入设计，</w:t>
      </w:r>
      <w:r w:rsidRPr="00C250F0">
        <w:rPr>
          <w:rFonts w:ascii="宋体" w:hAnsi="宋体" w:hint="eastAsia"/>
          <w:bCs/>
          <w:sz w:val="24"/>
          <w:szCs w:val="24"/>
        </w:rPr>
        <w:t>通过课程的设计融入教学内容，同时通过多种方式的运用将德育内容传递给学生，教学评</w:t>
      </w:r>
      <w:r w:rsidRPr="00AD6F6E">
        <w:rPr>
          <w:rFonts w:ascii="宋体" w:hAnsi="宋体" w:hint="eastAsia"/>
          <w:bCs/>
          <w:sz w:val="24"/>
          <w:szCs w:val="24"/>
        </w:rPr>
        <w:t>价上进行</w:t>
      </w:r>
      <w:proofErr w:type="gramStart"/>
      <w:r w:rsidRPr="00AD6F6E">
        <w:rPr>
          <w:rFonts w:ascii="宋体" w:hAnsi="宋体" w:hint="eastAsia"/>
          <w:bCs/>
          <w:sz w:val="24"/>
          <w:szCs w:val="24"/>
        </w:rPr>
        <w:t>多维度全过程</w:t>
      </w:r>
      <w:proofErr w:type="gramEnd"/>
      <w:r w:rsidRPr="00AD6F6E">
        <w:rPr>
          <w:rFonts w:ascii="宋体" w:hAnsi="宋体" w:hint="eastAsia"/>
          <w:bCs/>
          <w:sz w:val="24"/>
          <w:szCs w:val="24"/>
        </w:rPr>
        <w:t>的考察，将德育内容对学生行为的影响和改进纳入评价体系中，</w:t>
      </w:r>
      <w:r w:rsidR="00AD6F6E">
        <w:rPr>
          <w:rFonts w:ascii="宋体" w:hAnsi="宋体" w:hint="eastAsia"/>
          <w:bCs/>
          <w:sz w:val="24"/>
          <w:szCs w:val="24"/>
        </w:rPr>
        <w:t>努力</w:t>
      </w:r>
      <w:r w:rsidRPr="00AD6F6E">
        <w:rPr>
          <w:rFonts w:ascii="宋体" w:hAnsi="宋体" w:hint="eastAsia"/>
          <w:bCs/>
          <w:sz w:val="24"/>
          <w:szCs w:val="24"/>
        </w:rPr>
        <w:t>达到教学目标和德育目标的全覆盖。</w:t>
      </w:r>
    </w:p>
    <w:sectPr w:rsidR="008C3557" w:rsidRPr="00AD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8B9F" w14:textId="77777777" w:rsidR="000F7745" w:rsidRDefault="000F7745" w:rsidP="00BB10F5">
      <w:r>
        <w:separator/>
      </w:r>
    </w:p>
  </w:endnote>
  <w:endnote w:type="continuationSeparator" w:id="0">
    <w:p w14:paraId="379ACDE7" w14:textId="77777777" w:rsidR="000F7745" w:rsidRDefault="000F7745" w:rsidP="00B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F982" w14:textId="77777777" w:rsidR="000F7745" w:rsidRDefault="000F7745" w:rsidP="00BB10F5">
      <w:r>
        <w:separator/>
      </w:r>
    </w:p>
  </w:footnote>
  <w:footnote w:type="continuationSeparator" w:id="0">
    <w:p w14:paraId="52E9A3FD" w14:textId="77777777" w:rsidR="000F7745" w:rsidRDefault="000F7745" w:rsidP="00BB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57"/>
    <w:rsid w:val="00022541"/>
    <w:rsid w:val="000F7745"/>
    <w:rsid w:val="00145733"/>
    <w:rsid w:val="00256EAB"/>
    <w:rsid w:val="006F7D3A"/>
    <w:rsid w:val="00780580"/>
    <w:rsid w:val="008C3557"/>
    <w:rsid w:val="008E06E6"/>
    <w:rsid w:val="00AD6F6E"/>
    <w:rsid w:val="00B75F73"/>
    <w:rsid w:val="00BB10F5"/>
    <w:rsid w:val="00BC00AB"/>
    <w:rsid w:val="00C250F0"/>
    <w:rsid w:val="00D3087B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6776"/>
  <w15:chartTrackingRefBased/>
  <w15:docId w15:val="{0DB6C4BD-3D11-4656-94F7-9F6992D6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10F5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10F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2022-06-01T02:45:00Z</dcterms:created>
  <dcterms:modified xsi:type="dcterms:W3CDTF">2022-06-02T09:38:00Z</dcterms:modified>
</cp:coreProperties>
</file>