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课程介绍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财务管理是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我校会计学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财务管理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资产评估专业的核心课程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本课程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积极探索线上线下相结合的混合式教学模式，持续改进。15年以来，本课程历经校精品课程、校示范课程，省特色专业、市优势专业建设重点建设课程、省在线精品课程重点培育课程。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textAlignment w:val="auto"/>
        <w:rPr>
          <w:rFonts w:hint="default" w:ascii="仿宋" w:hAnsi="仿宋" w:eastAsia="仿宋"/>
          <w:b w:val="0"/>
          <w:bCs w:val="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lang w:val="en-US" w:eastAsia="zh-CN"/>
        </w:rPr>
        <w:t>1、课程目标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textAlignment w:val="auto"/>
        <w:rPr>
          <w:rFonts w:ascii="仿宋" w:hAnsi="仿宋" w:eastAsia="仿宋"/>
          <w:b w:val="0"/>
          <w:bCs w:val="0"/>
        </w:rPr>
      </w:pPr>
      <w:r>
        <w:rPr>
          <w:rFonts w:hint="eastAsia" w:ascii="仿宋" w:hAnsi="仿宋" w:eastAsia="仿宋"/>
          <w:b w:val="0"/>
          <w:bCs w:val="0"/>
        </w:rPr>
        <w:t>通过本课程的学习，应该达到德育、知识、能力和素质四个方面的目标，如表</w:t>
      </w:r>
      <w:r>
        <w:rPr>
          <w:rFonts w:hint="eastAsia" w:ascii="仿宋" w:hAnsi="仿宋" w:eastAsia="仿宋"/>
          <w:b w:val="0"/>
          <w:bCs w:val="0"/>
          <w:lang w:val="en-US" w:eastAsia="zh-CN"/>
        </w:rPr>
        <w:t>1</w:t>
      </w:r>
      <w:r>
        <w:rPr>
          <w:rFonts w:hint="eastAsia" w:ascii="仿宋" w:hAnsi="仿宋" w:eastAsia="仿宋"/>
          <w:b w:val="0"/>
          <w:bCs w:val="0"/>
        </w:rPr>
        <w:t>所示。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textAlignment w:val="auto"/>
        <w:rPr>
          <w:rFonts w:ascii="仿宋" w:hAnsi="仿宋" w:eastAsia="仿宋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表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</w:rPr>
        <w:t>《财务管理》课程建设目标一览表</w:t>
      </w:r>
    </w:p>
    <w:tbl>
      <w:tblPr>
        <w:tblStyle w:val="3"/>
        <w:tblW w:w="8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843"/>
        <w:gridCol w:w="5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" w:hAnsi="仿宋" w:eastAsia="仿宋"/>
                <w:b w:val="0"/>
                <w:bCs w:val="0"/>
              </w:rPr>
            </w:pPr>
            <w:r>
              <w:rPr>
                <w:rFonts w:hint="eastAsia" w:ascii="仿宋" w:hAnsi="仿宋" w:eastAsia="仿宋"/>
                <w:b w:val="0"/>
                <w:bCs w:val="0"/>
              </w:rPr>
              <w:t>目标类型</w:t>
            </w:r>
          </w:p>
        </w:tc>
        <w:tc>
          <w:tcPr>
            <w:tcW w:w="1843" w:type="dxa"/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" w:hAnsi="仿宋" w:eastAsia="仿宋"/>
                <w:b w:val="0"/>
                <w:bCs w:val="0"/>
              </w:rPr>
            </w:pPr>
            <w:r>
              <w:rPr>
                <w:rFonts w:hint="eastAsia" w:ascii="仿宋" w:hAnsi="仿宋" w:eastAsia="仿宋"/>
                <w:b w:val="0"/>
                <w:bCs w:val="0"/>
              </w:rPr>
              <w:t>总体要求</w:t>
            </w:r>
          </w:p>
        </w:tc>
        <w:tc>
          <w:tcPr>
            <w:tcW w:w="5169" w:type="dxa"/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" w:hAnsi="仿宋" w:eastAsia="仿宋"/>
                <w:b w:val="0"/>
                <w:bCs w:val="0"/>
              </w:rPr>
            </w:pPr>
            <w:r>
              <w:rPr>
                <w:rFonts w:hint="eastAsia" w:ascii="仿宋" w:hAnsi="仿宋" w:eastAsia="仿宋"/>
                <w:b w:val="0"/>
                <w:bCs w:val="0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" w:hAnsi="仿宋" w:eastAsia="仿宋"/>
                <w:b w:val="0"/>
                <w:bCs w:val="0"/>
              </w:rPr>
            </w:pPr>
            <w:r>
              <w:rPr>
                <w:rFonts w:hint="eastAsia" w:ascii="仿宋" w:hAnsi="仿宋" w:eastAsia="仿宋"/>
                <w:b w:val="0"/>
                <w:bCs w:val="0"/>
              </w:rPr>
              <w:t>德育目标</w:t>
            </w:r>
          </w:p>
        </w:tc>
        <w:tc>
          <w:tcPr>
            <w:tcW w:w="1843" w:type="dxa"/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" w:hAnsi="仿宋" w:eastAsia="仿宋"/>
                <w:b w:val="0"/>
                <w:bCs w:val="0"/>
              </w:rPr>
            </w:pPr>
            <w:r>
              <w:rPr>
                <w:rFonts w:hint="eastAsia" w:ascii="仿宋" w:hAnsi="仿宋" w:eastAsia="仿宋"/>
                <w:b w:val="0"/>
                <w:bCs w:val="0"/>
              </w:rPr>
              <w:t>做到一个意识、两个思维、三个观念和四个心态</w:t>
            </w:r>
          </w:p>
        </w:tc>
        <w:tc>
          <w:tcPr>
            <w:tcW w:w="5169" w:type="dxa"/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" w:hAnsi="仿宋" w:eastAsia="仿宋"/>
                <w:b w:val="0"/>
                <w:bCs w:val="0"/>
              </w:rPr>
            </w:pPr>
            <w:r>
              <w:rPr>
                <w:rFonts w:hint="eastAsia" w:ascii="仿宋" w:hAnsi="仿宋" w:eastAsia="仿宋"/>
                <w:b w:val="0"/>
                <w:bCs w:val="0"/>
                <w:lang w:val="en-US" w:eastAsia="zh-CN"/>
              </w:rPr>
              <w:t>爱国</w:t>
            </w:r>
            <w:r>
              <w:rPr>
                <w:rFonts w:hint="eastAsia" w:ascii="仿宋" w:hAnsi="仿宋" w:eastAsia="仿宋"/>
                <w:b w:val="0"/>
                <w:bCs w:val="0"/>
              </w:rPr>
              <w:t>意识；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" w:hAnsi="仿宋" w:eastAsia="仿宋"/>
                <w:b w:val="0"/>
                <w:bCs w:val="0"/>
              </w:rPr>
            </w:pPr>
            <w:r>
              <w:rPr>
                <w:rFonts w:hint="eastAsia" w:ascii="仿宋" w:hAnsi="仿宋" w:eastAsia="仿宋"/>
                <w:b w:val="0"/>
                <w:bCs w:val="0"/>
              </w:rPr>
              <w:t>不触碰</w:t>
            </w:r>
            <w:r>
              <w:rPr>
                <w:rFonts w:hint="eastAsia" w:ascii="仿宋" w:hAnsi="仿宋" w:eastAsia="仿宋"/>
                <w:b w:val="0"/>
                <w:bCs w:val="0"/>
                <w:lang w:val="en-US" w:eastAsia="zh-CN"/>
              </w:rPr>
              <w:t>法律</w:t>
            </w:r>
            <w:r>
              <w:rPr>
                <w:rFonts w:hint="eastAsia" w:ascii="仿宋" w:hAnsi="仿宋" w:eastAsia="仿宋"/>
                <w:b w:val="0"/>
                <w:bCs w:val="0"/>
              </w:rPr>
              <w:t>底线，不违背职业道德</w:t>
            </w:r>
            <w:r>
              <w:rPr>
                <w:rFonts w:hint="eastAsia" w:ascii="仿宋" w:hAnsi="仿宋" w:eastAsia="仿宋"/>
                <w:b w:val="0"/>
                <w:bCs w:val="0"/>
                <w:lang w:val="en-US" w:eastAsia="zh-CN"/>
              </w:rPr>
              <w:t>的红线</w:t>
            </w:r>
            <w:r>
              <w:rPr>
                <w:rFonts w:hint="eastAsia" w:ascii="仿宋" w:hAnsi="仿宋" w:eastAsia="仿宋"/>
                <w:b w:val="0"/>
                <w:bCs w:val="0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" w:hAnsi="仿宋" w:eastAsia="仿宋"/>
                <w:b w:val="0"/>
                <w:bCs w:val="0"/>
              </w:rPr>
            </w:pPr>
            <w:r>
              <w:rPr>
                <w:rFonts w:hint="eastAsia" w:ascii="仿宋" w:hAnsi="仿宋" w:eastAsia="仿宋"/>
                <w:b w:val="0"/>
                <w:bCs w:val="0"/>
              </w:rPr>
              <w:t>监督观念、风险观念和大局观念。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" w:hAnsi="仿宋" w:eastAsia="仿宋"/>
                <w:b w:val="0"/>
                <w:bCs w:val="0"/>
              </w:rPr>
            </w:pPr>
            <w:r>
              <w:rPr>
                <w:rFonts w:hint="eastAsia" w:ascii="仿宋" w:hAnsi="仿宋" w:eastAsia="仿宋"/>
                <w:b w:val="0"/>
                <w:bCs w:val="0"/>
              </w:rPr>
              <w:t>责任心、担当心、敬畏心和诚信心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" w:hAnsi="仿宋" w:eastAsia="仿宋"/>
                <w:b w:val="0"/>
                <w:bCs w:val="0"/>
              </w:rPr>
            </w:pPr>
            <w:r>
              <w:rPr>
                <w:rFonts w:hint="eastAsia" w:ascii="仿宋" w:hAnsi="仿宋" w:eastAsia="仿宋"/>
                <w:b w:val="0"/>
                <w:bCs w:val="0"/>
              </w:rPr>
              <w:t>知识目标</w:t>
            </w:r>
          </w:p>
        </w:tc>
        <w:tc>
          <w:tcPr>
            <w:tcW w:w="1843" w:type="dxa"/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" w:hAnsi="仿宋" w:eastAsia="仿宋"/>
                <w:b w:val="0"/>
                <w:bCs w:val="0"/>
              </w:rPr>
            </w:pPr>
            <w:r>
              <w:rPr>
                <w:rFonts w:hint="eastAsia" w:ascii="仿宋" w:hAnsi="仿宋" w:eastAsia="仿宋"/>
                <w:b w:val="0"/>
                <w:bCs w:val="0"/>
              </w:rPr>
              <w:t xml:space="preserve">构建财务管理知识体系 </w:t>
            </w:r>
          </w:p>
        </w:tc>
        <w:tc>
          <w:tcPr>
            <w:tcW w:w="516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（1）熟悉财务管理的基本概念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理论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原理。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（2）熟悉企业财务管理的法律、法规。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" w:hAnsi="仿宋" w:eastAsia="仿宋"/>
                <w:b w:val="0"/>
                <w:bCs w:val="0"/>
              </w:rPr>
            </w:pPr>
            <w:r>
              <w:rPr>
                <w:rFonts w:hint="eastAsia" w:ascii="仿宋" w:hAnsi="仿宋" w:eastAsia="仿宋"/>
                <w:b w:val="0"/>
                <w:bCs w:val="0"/>
              </w:rPr>
              <w:t>能力目标</w:t>
            </w:r>
          </w:p>
        </w:tc>
        <w:tc>
          <w:tcPr>
            <w:tcW w:w="1843" w:type="dxa"/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" w:hAnsi="仿宋" w:eastAsia="仿宋"/>
                <w:b w:val="0"/>
                <w:bCs w:val="0"/>
              </w:rPr>
            </w:pPr>
            <w:r>
              <w:rPr>
                <w:rFonts w:hint="eastAsia" w:ascii="仿宋" w:hAnsi="仿宋" w:eastAsia="仿宋"/>
                <w:b w:val="0"/>
                <w:bCs w:val="0"/>
              </w:rPr>
              <w:t>提升财务管理能力</w:t>
            </w:r>
          </w:p>
        </w:tc>
        <w:tc>
          <w:tcPr>
            <w:tcW w:w="516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运用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财务管理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原理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进行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财务分析、预测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决策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和利润分配的能力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" w:hAnsi="仿宋" w:eastAsia="仿宋"/>
                <w:b w:val="0"/>
                <w:bCs w:val="0"/>
              </w:rPr>
            </w:pPr>
            <w:r>
              <w:rPr>
                <w:rFonts w:hint="eastAsia" w:ascii="仿宋" w:hAnsi="仿宋" w:eastAsia="仿宋"/>
                <w:b w:val="0"/>
                <w:bCs w:val="0"/>
              </w:rPr>
              <w:t>素质目标</w:t>
            </w:r>
          </w:p>
        </w:tc>
        <w:tc>
          <w:tcPr>
            <w:tcW w:w="1843" w:type="dxa"/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" w:hAnsi="仿宋" w:eastAsia="仿宋"/>
                <w:b w:val="0"/>
                <w:bCs w:val="0"/>
              </w:rPr>
            </w:pPr>
            <w:r>
              <w:rPr>
                <w:rFonts w:hint="eastAsia" w:ascii="仿宋" w:hAnsi="仿宋" w:eastAsia="仿宋"/>
                <w:b w:val="0"/>
                <w:bCs w:val="0"/>
              </w:rPr>
              <w:t>培养高素质的应用型财务管理人才</w:t>
            </w:r>
          </w:p>
        </w:tc>
        <w:tc>
          <w:tcPr>
            <w:tcW w:w="516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培养学生的综合素质，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使学生成为高素质的应用型财务管理人才。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2、课程资源介绍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ascii="仿宋_GB2312" w:hAnsi="仿宋_GB2312" w:eastAsia="仿宋_GB2312" w:cs="仿宋_GB2312"/>
          <w:b w:val="0"/>
          <w:bCs w:val="0"/>
          <w:sz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446405</wp:posOffset>
            </wp:positionH>
            <wp:positionV relativeFrom="paragraph">
              <wp:posOffset>539750</wp:posOffset>
            </wp:positionV>
            <wp:extent cx="4311650" cy="1346835"/>
            <wp:effectExtent l="0" t="0" r="6350" b="1206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1650" cy="1346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《财务管理》课程按照“一材、两台、三库”的路线建设课程资源库和学习平台（见下图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center"/>
        <w:textAlignment w:val="auto"/>
        <w:rPr>
          <w:rFonts w:ascii="黑体" w:hAnsi="黑体" w:eastAsia="黑体" w:cs="仿宋_GB2312"/>
          <w:b w:val="0"/>
          <w:bCs w:val="0"/>
          <w:color w:val="FF0000"/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1"/>
        </w:rPr>
        <w:t>图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1"/>
        </w:rPr>
        <w:t xml:space="preserve"> 课程资源库和学习平台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（1）浙江省重点教材建设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ascii="仿宋_GB2312" w:hAnsi="仿宋_GB2312" w:eastAsia="仿宋_GB2312" w:cs="仿宋_GB2312"/>
          <w:b w:val="0"/>
          <w:bCs w:val="0"/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lang w:val="en-US" w:eastAsia="zh-CN"/>
        </w:rPr>
        <w:t>课程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出版了《财务管理学：教程与案例》，获得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浙江省重点教材建设立项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。目前，正在往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新形态、立体化教材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升级。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（2）MOODLE在线课程平台建设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课程组开发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《财务管理》Moodle课程平台，平台日访问量平均达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62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人次。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（3）中国大学MOOC平台建设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黑体" w:hAnsi="黑体" w:eastAsia="黑体" w:cs="仿宋_GB2312"/>
          <w:b w:val="0"/>
          <w:bCs w:val="0"/>
          <w:sz w:val="24"/>
        </w:rPr>
      </w:pPr>
      <w:r>
        <w:rPr>
          <w:rFonts w:hint="eastAsia" w:ascii="Times New Roman" w:hAnsi="Times New Roman" w:eastAsia="仿宋_GB2312"/>
          <w:b w:val="0"/>
          <w:bCs w:val="0"/>
          <w:sz w:val="24"/>
        </w:rPr>
        <w:t>利用中国大学mooc平台上浙江工商大学的《财务管理》在线课程，进行在线教学。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（4）实验实训项目库建设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开发了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20个基于EXCEL环境的财务管理工具应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用的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单项实验项目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；开发了3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个综合实验项目。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（5）案例库建设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课程组开发了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个教学案例，其中3个案例获得浙江省财会信息化竞赛一等奖，4个案例获得二等奖。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（6）习题库建设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课程组通过借鉴吸纳会计各类职业考试、竞赛的最新题型和独立开发相结合的方式，建立一个题型丰富多样的习题库。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lang w:val="en-US" w:eastAsia="zh-CN"/>
        </w:rPr>
        <w:t>3、</w:t>
      </w:r>
      <w:r>
        <w:rPr>
          <w:rFonts w:ascii="仿宋_GB2312" w:hAnsi="仿宋_GB2312" w:eastAsia="仿宋_GB2312" w:cs="仿宋_GB2312"/>
          <w:b w:val="0"/>
          <w:bCs w:val="0"/>
          <w:sz w:val="24"/>
        </w:rPr>
        <w:t>课程教学内容及组织实施情况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/>
        <w:textAlignment w:val="auto"/>
        <w:rPr>
          <w:rFonts w:ascii="仿宋_GB2312" w:hAnsi="仿宋_GB2312" w:eastAsia="仿宋_GB2312" w:cs="仿宋_GB2312"/>
          <w:b w:val="0"/>
          <w:bCs w:val="0"/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针对课程教学内容，我们对课程进行了精心的组织，具体见下图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/>
        <w:textAlignment w:val="auto"/>
        <w:rPr>
          <w:rFonts w:ascii="仿宋_GB2312" w:hAnsi="仿宋_GB2312" w:eastAsia="仿宋_GB2312" w:cs="仿宋_GB2312"/>
          <w:b w:val="0"/>
          <w:bCs w:val="0"/>
          <w:sz w:val="24"/>
        </w:rPr>
      </w:pPr>
      <w:r>
        <w:rPr>
          <w:rFonts w:hint="eastAsia" w:ascii="黑体" w:hAnsi="黑体" w:eastAsia="黑体" w:cs="仿宋_GB2312"/>
          <w:b w:val="0"/>
          <w:bCs w:val="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88900</wp:posOffset>
            </wp:positionV>
            <wp:extent cx="5092065" cy="3554095"/>
            <wp:effectExtent l="0" t="0" r="635" b="1905"/>
            <wp:wrapSquare wrapText="bothSides"/>
            <wp:docPr id="7" name="图片 7" descr="165395944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53959449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2065" cy="355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center"/>
        <w:textAlignment w:val="auto"/>
        <w:rPr>
          <w:rFonts w:ascii="黑体" w:hAnsi="黑体" w:eastAsia="黑体" w:cs="仿宋_GB2312"/>
          <w:b w:val="0"/>
          <w:bCs w:val="0"/>
          <w:color w:val="FF0000"/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1"/>
        </w:rPr>
        <w:t>图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1"/>
        </w:rPr>
        <w:t>《财务管理》课程教学内容及组织实施情况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一是优化教学设计，构建学习共同体。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对教学内容和教学模式进行精心设计，将课前预习、课堂讲授与课后巩固有效结合，将基础知识与案例分析、情景模拟有效结合。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二是借力信息技术，提升教学效果。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积极推行线上、线下混合式教学，线上解决硬知识，线下解决软实力，线上解决知识传授，线下解决能力提升。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仿宋_GB2312" w:hAnsi="仿宋_GB2312" w:eastAsia="仿宋_GB2312" w:cs="仿宋_GB2312"/>
          <w:b w:val="0"/>
          <w:bCs w:val="0"/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课程成绩评定方式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 w:val="0"/>
          <w:sz w:val="24"/>
        </w:rPr>
        <w:t>课程成绩由平时成绩和期末成绩两部分组成。</w:t>
      </w:r>
      <w:r>
        <w:rPr>
          <w:rFonts w:hint="eastAsia" w:ascii="仿宋" w:hAnsi="仿宋" w:eastAsia="仿宋"/>
          <w:b w:val="0"/>
          <w:bCs w:val="0"/>
          <w:sz w:val="24"/>
        </w:rPr>
        <w:t>平时成绩</w:t>
      </w:r>
      <w:r>
        <w:rPr>
          <w:rFonts w:hint="eastAsia" w:ascii="仿宋" w:hAnsi="仿宋" w:eastAsia="仿宋"/>
          <w:b w:val="0"/>
          <w:bCs w:val="0"/>
          <w:sz w:val="24"/>
        </w:rPr>
        <w:t>包括</w:t>
      </w:r>
      <w:r>
        <w:rPr>
          <w:rFonts w:hint="eastAsia" w:ascii="仿宋" w:hAnsi="仿宋" w:eastAsia="仿宋"/>
          <w:b w:val="0"/>
          <w:bCs w:val="0"/>
          <w:sz w:val="24"/>
        </w:rPr>
        <w:t>过程性学习评价和自主性学习评价</w:t>
      </w:r>
      <w:r>
        <w:rPr>
          <w:rFonts w:hint="eastAsia" w:ascii="仿宋" w:hAnsi="仿宋" w:eastAsia="仿宋"/>
          <w:b w:val="0"/>
          <w:bCs w:val="0"/>
          <w:sz w:val="24"/>
        </w:rPr>
        <w:t>，过程性学习评价主要评价学生的学习态度和作业完成情况；自主性学习评价主要评价学生自主学习的情况和效果。</w:t>
      </w:r>
      <w:r>
        <w:rPr>
          <w:rFonts w:hint="eastAsia" w:ascii="仿宋" w:hAnsi="仿宋" w:eastAsia="仿宋"/>
          <w:b w:val="0"/>
          <w:bCs w:val="0"/>
          <w:sz w:val="24"/>
        </w:rPr>
        <w:t>期末考试</w:t>
      </w:r>
      <w:r>
        <w:rPr>
          <w:rFonts w:hint="eastAsia" w:ascii="仿宋" w:hAnsi="仿宋" w:eastAsia="仿宋"/>
          <w:b w:val="0"/>
          <w:bCs w:val="0"/>
          <w:sz w:val="24"/>
        </w:rPr>
        <w:t>综合考察学生的基础知识掌握情况和分析能力提升情况。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88500C"/>
    <w:multiLevelType w:val="singleLevel"/>
    <w:tmpl w:val="6288500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MTFmZTYxZGFlZGM0NjJjMDFjY2VkNTM5YjJiNGQifQ=="/>
  </w:docVars>
  <w:rsids>
    <w:rsidRoot w:val="2BF85FA4"/>
    <w:rsid w:val="2BF8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2022-10-17T07:50:00Z</dcterms:created>
  <dc:creator>可可妈</dc:creator>
  <cp:lastModifiedBy>可可妈</cp:lastModifiedBy>
  <dcterms:modified xsi:type="dcterms:W3CDTF">2022-10-17T07:57:34Z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F72E781B401D4034B2884B826CD291C3</vt:lpwstr>
  </property>
</Properties>
</file>