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DDC0" w14:textId="1345DF0B" w:rsidR="00C46BE1" w:rsidRPr="006A2D99" w:rsidRDefault="006C6536" w:rsidP="006A2D99">
      <w:pPr>
        <w:jc w:val="center"/>
        <w:rPr>
          <w:b/>
          <w:bCs/>
          <w:sz w:val="36"/>
          <w:szCs w:val="36"/>
        </w:rPr>
      </w:pPr>
      <w:r w:rsidRPr="006A2D99">
        <w:rPr>
          <w:rFonts w:hint="eastAsia"/>
          <w:b/>
          <w:bCs/>
          <w:sz w:val="36"/>
          <w:szCs w:val="36"/>
        </w:rPr>
        <w:t>税</w:t>
      </w:r>
      <w:r w:rsidR="006A2D99">
        <w:rPr>
          <w:rFonts w:hint="eastAsia"/>
          <w:b/>
          <w:bCs/>
          <w:sz w:val="36"/>
          <w:szCs w:val="36"/>
        </w:rPr>
        <w:t xml:space="preserve"> </w:t>
      </w:r>
      <w:r w:rsidRPr="006A2D99">
        <w:rPr>
          <w:rFonts w:hint="eastAsia"/>
          <w:b/>
          <w:bCs/>
          <w:sz w:val="36"/>
          <w:szCs w:val="36"/>
        </w:rPr>
        <w:t>法</w:t>
      </w:r>
    </w:p>
    <w:p w14:paraId="70738E86" w14:textId="1C2F96A7" w:rsidR="006C6536" w:rsidRDefault="006C6536"/>
    <w:p w14:paraId="68B354C4" w14:textId="53214EDC" w:rsidR="006C6536" w:rsidRPr="00B0009C" w:rsidRDefault="006C6536" w:rsidP="00B0009C">
      <w:pPr>
        <w:jc w:val="left"/>
        <w:rPr>
          <w:b/>
          <w:bCs/>
          <w:sz w:val="32"/>
          <w:szCs w:val="32"/>
        </w:rPr>
      </w:pPr>
      <w:r w:rsidRPr="00B0009C">
        <w:rPr>
          <w:rFonts w:hint="eastAsia"/>
          <w:b/>
          <w:bCs/>
          <w:sz w:val="32"/>
          <w:szCs w:val="32"/>
        </w:rPr>
        <w:t>课程介绍：</w:t>
      </w:r>
    </w:p>
    <w:p w14:paraId="36180170" w14:textId="2E0BCEB6" w:rsidR="00DF5D2C" w:rsidRPr="00DF5D2C" w:rsidRDefault="00DF5D2C" w:rsidP="00DF5D2C">
      <w:pPr>
        <w:spacing w:line="360" w:lineRule="auto"/>
        <w:ind w:firstLineChars="200" w:firstLine="480"/>
      </w:pPr>
      <w:r w:rsidRPr="00DF5406">
        <w:rPr>
          <w:rFonts w:ascii="仿宋" w:eastAsia="仿宋" w:hAnsi="仿宋" w:hint="eastAsia"/>
          <w:sz w:val="24"/>
          <w:szCs w:val="24"/>
        </w:rPr>
        <w:t>《税法》</w:t>
      </w:r>
      <w:proofErr w:type="gramStart"/>
      <w:r w:rsidRPr="00DF5406">
        <w:rPr>
          <w:rFonts w:ascii="仿宋" w:eastAsia="仿宋" w:hAnsi="仿宋" w:hint="eastAsia"/>
          <w:sz w:val="24"/>
          <w:szCs w:val="24"/>
        </w:rPr>
        <w:t>课程思政的</w:t>
      </w:r>
      <w:proofErr w:type="gramEnd"/>
      <w:r w:rsidRPr="00DF5406">
        <w:rPr>
          <w:rFonts w:ascii="仿宋" w:eastAsia="仿宋" w:hAnsi="仿宋" w:hint="eastAsia"/>
          <w:sz w:val="24"/>
          <w:szCs w:val="24"/>
        </w:rPr>
        <w:t>开展基于学情，完善教学设计和整体规划，注重基本原则的指引，将社会主义核心价值观引领渗透</w:t>
      </w:r>
      <w:proofErr w:type="gramStart"/>
      <w:r w:rsidRPr="00DF5406">
        <w:rPr>
          <w:rFonts w:ascii="仿宋" w:eastAsia="仿宋" w:hAnsi="仿宋" w:hint="eastAsia"/>
          <w:sz w:val="24"/>
          <w:szCs w:val="24"/>
        </w:rPr>
        <w:t>进专业</w:t>
      </w:r>
      <w:proofErr w:type="gramEnd"/>
      <w:r w:rsidRPr="00DF5406">
        <w:rPr>
          <w:rFonts w:ascii="仿宋" w:eastAsia="仿宋" w:hAnsi="仿宋" w:hint="eastAsia"/>
          <w:sz w:val="24"/>
          <w:szCs w:val="24"/>
        </w:rPr>
        <w:t>课程，促使</w:t>
      </w:r>
      <w:r w:rsidRPr="00426BBA">
        <w:rPr>
          <w:rFonts w:ascii="仿宋" w:eastAsia="仿宋" w:hAnsi="仿宋" w:hint="eastAsia"/>
          <w:b/>
          <w:bCs/>
          <w:sz w:val="24"/>
          <w:szCs w:val="24"/>
        </w:rPr>
        <w:t>“税法知识传授”与“核心价值引领”</w:t>
      </w:r>
      <w:r w:rsidRPr="00DF5406">
        <w:rPr>
          <w:rFonts w:ascii="仿宋" w:eastAsia="仿宋" w:hAnsi="仿宋" w:hint="eastAsia"/>
          <w:sz w:val="24"/>
          <w:szCs w:val="24"/>
        </w:rPr>
        <w:t>无缝对接，通过创新教学手段和选择合适教学载体，提升</w:t>
      </w:r>
      <w:proofErr w:type="gramStart"/>
      <w:r w:rsidRPr="00DF5406">
        <w:rPr>
          <w:rFonts w:ascii="仿宋" w:eastAsia="仿宋" w:hAnsi="仿宋" w:hint="eastAsia"/>
          <w:sz w:val="24"/>
          <w:szCs w:val="24"/>
        </w:rPr>
        <w:t>教师思政水平</w:t>
      </w:r>
      <w:proofErr w:type="gramEnd"/>
      <w:r w:rsidRPr="00DF5406">
        <w:rPr>
          <w:rFonts w:ascii="仿宋" w:eastAsia="仿宋" w:hAnsi="仿宋" w:hint="eastAsia"/>
          <w:sz w:val="24"/>
          <w:szCs w:val="24"/>
        </w:rPr>
        <w:t>和教学能力，辅之以体制机制上的保障，有条不紊开展《税法》</w:t>
      </w:r>
      <w:proofErr w:type="gramStart"/>
      <w:r w:rsidRPr="00DF5406">
        <w:rPr>
          <w:rFonts w:ascii="仿宋" w:eastAsia="仿宋" w:hAnsi="仿宋" w:hint="eastAsia"/>
          <w:sz w:val="24"/>
          <w:szCs w:val="24"/>
        </w:rPr>
        <w:t>课程思政项目</w:t>
      </w:r>
      <w:proofErr w:type="gramEnd"/>
      <w:r w:rsidRPr="00DF5406">
        <w:rPr>
          <w:rFonts w:ascii="仿宋" w:eastAsia="仿宋" w:hAnsi="仿宋" w:hint="eastAsia"/>
          <w:sz w:val="24"/>
          <w:szCs w:val="24"/>
        </w:rPr>
        <w:t>，为最终培养德业兼修的人才助力。</w:t>
      </w:r>
    </w:p>
    <w:p w14:paraId="55D44B34" w14:textId="32EC80DA" w:rsidR="00DF5D2C" w:rsidRPr="008E4E50" w:rsidRDefault="00DF5D2C" w:rsidP="00DF5D2C">
      <w:pPr>
        <w:spacing w:line="360" w:lineRule="auto"/>
        <w:ind w:firstLineChars="200" w:firstLine="4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sz w:val="24"/>
        </w:rPr>
        <w:t>基于</w:t>
      </w:r>
      <w:r>
        <w:rPr>
          <w:rFonts w:ascii="仿宋" w:eastAsia="仿宋" w:hAnsi="仿宋" w:cs="仿宋_GB2312" w:hint="eastAsia"/>
          <w:sz w:val="24"/>
        </w:rPr>
        <w:t>本校</w:t>
      </w:r>
      <w:r>
        <w:rPr>
          <w:rFonts w:ascii="仿宋" w:eastAsia="仿宋" w:hAnsi="仿宋" w:cs="仿宋_GB2312"/>
          <w:sz w:val="24"/>
        </w:rPr>
        <w:t>应用型人才培养</w:t>
      </w:r>
      <w:r>
        <w:rPr>
          <w:rFonts w:ascii="仿宋" w:eastAsia="仿宋" w:hAnsi="仿宋" w:cs="仿宋_GB2312" w:hint="eastAsia"/>
          <w:sz w:val="24"/>
        </w:rPr>
        <w:t>的定位，财会专业学生就业方向主要为中小企业的财务和涉税处理岗位。</w:t>
      </w:r>
      <w:r w:rsidRPr="005079F1">
        <w:rPr>
          <w:rFonts w:ascii="仿宋" w:eastAsia="仿宋" w:hAnsi="仿宋" w:cs="仿宋_GB2312" w:hint="eastAsia"/>
          <w:sz w:val="24"/>
        </w:rPr>
        <w:t>财税技能不仅关乎企业账务</w:t>
      </w:r>
      <w:r>
        <w:rPr>
          <w:rFonts w:ascii="仿宋" w:eastAsia="仿宋" w:hAnsi="仿宋" w:cs="仿宋_GB2312" w:hint="eastAsia"/>
          <w:sz w:val="24"/>
        </w:rPr>
        <w:t>、</w:t>
      </w:r>
      <w:r w:rsidRPr="005079F1">
        <w:rPr>
          <w:rFonts w:ascii="仿宋" w:eastAsia="仿宋" w:hAnsi="仿宋" w:cs="仿宋_GB2312" w:hint="eastAsia"/>
          <w:sz w:val="24"/>
        </w:rPr>
        <w:t>纳税规范问题，还关乎国家税收收入及税法执行严肃性，需要培育敬畏心和认同感</w:t>
      </w:r>
      <w:r>
        <w:rPr>
          <w:rFonts w:ascii="仿宋" w:eastAsia="仿宋" w:hAnsi="仿宋" w:cs="仿宋_GB2312" w:hint="eastAsia"/>
          <w:sz w:val="24"/>
        </w:rPr>
        <w:t>。基于此，确定了本课程</w:t>
      </w:r>
      <w:r w:rsidRPr="009F7F30">
        <w:rPr>
          <w:rFonts w:ascii="仿宋" w:eastAsia="仿宋" w:hAnsi="仿宋" w:cs="仿宋_GB2312" w:hint="eastAsia"/>
          <w:b/>
          <w:bCs/>
          <w:sz w:val="24"/>
        </w:rPr>
        <w:t>“思政为魂、价值引领”</w:t>
      </w:r>
      <w:r>
        <w:rPr>
          <w:rFonts w:ascii="仿宋" w:eastAsia="仿宋" w:hAnsi="仿宋" w:cs="仿宋_GB2312" w:hint="eastAsia"/>
          <w:sz w:val="24"/>
        </w:rPr>
        <w:t>的建设方向，</w:t>
      </w:r>
      <w:r w:rsidRPr="005079F1">
        <w:rPr>
          <w:rFonts w:ascii="仿宋" w:eastAsia="仿宋" w:hAnsi="仿宋" w:cs="仿宋_GB2312" w:hint="eastAsia"/>
          <w:b/>
          <w:bCs/>
          <w:sz w:val="24"/>
        </w:rPr>
        <w:t>整合课程内容，将理论、实践、技能、价值观、社会影响等多元因素</w:t>
      </w:r>
      <w:proofErr w:type="gramStart"/>
      <w:r w:rsidRPr="005079F1">
        <w:rPr>
          <w:rFonts w:ascii="仿宋" w:eastAsia="仿宋" w:hAnsi="仿宋" w:cs="仿宋_GB2312" w:hint="eastAsia"/>
          <w:b/>
          <w:bCs/>
          <w:sz w:val="24"/>
        </w:rPr>
        <w:t>以思政为魂</w:t>
      </w:r>
      <w:proofErr w:type="gramEnd"/>
      <w:r w:rsidRPr="005079F1">
        <w:rPr>
          <w:rFonts w:ascii="仿宋" w:eastAsia="仿宋" w:hAnsi="仿宋" w:cs="仿宋_GB2312" w:hint="eastAsia"/>
          <w:b/>
          <w:bCs/>
          <w:sz w:val="24"/>
        </w:rPr>
        <w:t>进行串联</w:t>
      </w:r>
      <w:r>
        <w:rPr>
          <w:rFonts w:ascii="仿宋" w:eastAsia="仿宋" w:hAnsi="仿宋" w:cs="仿宋_GB2312" w:hint="eastAsia"/>
          <w:sz w:val="24"/>
        </w:rPr>
        <w:t>，建设重点是</w:t>
      </w:r>
      <w:r w:rsidRPr="00E85EBF">
        <w:rPr>
          <w:rFonts w:ascii="仿宋" w:eastAsia="仿宋" w:hAnsi="仿宋" w:cs="仿宋_GB2312" w:hint="eastAsia"/>
          <w:b/>
          <w:bCs/>
          <w:sz w:val="24"/>
        </w:rPr>
        <w:t>形成学生对依法纳税、纳税光荣、诚信报税等观念认同和内化</w:t>
      </w:r>
      <w:r>
        <w:rPr>
          <w:rFonts w:ascii="仿宋" w:eastAsia="仿宋" w:hAnsi="仿宋" w:cs="仿宋_GB2312" w:hint="eastAsia"/>
          <w:sz w:val="24"/>
        </w:rPr>
        <w:t>，</w:t>
      </w:r>
      <w:r w:rsidRPr="005079F1">
        <w:rPr>
          <w:rFonts w:ascii="仿宋" w:eastAsia="仿宋" w:hAnsi="仿宋" w:cs="仿宋_GB2312" w:hint="eastAsia"/>
          <w:sz w:val="24"/>
        </w:rPr>
        <w:t>因此</w:t>
      </w:r>
      <w:proofErr w:type="gramStart"/>
      <w:r w:rsidRPr="005079F1">
        <w:rPr>
          <w:rFonts w:ascii="仿宋" w:eastAsia="仿宋" w:hAnsi="仿宋" w:cs="仿宋_GB2312" w:hint="eastAsia"/>
          <w:sz w:val="24"/>
        </w:rPr>
        <w:t>通过思政引领</w:t>
      </w:r>
      <w:proofErr w:type="gramEnd"/>
      <w:r w:rsidRPr="005079F1">
        <w:rPr>
          <w:rFonts w:ascii="仿宋" w:eastAsia="仿宋" w:hAnsi="仿宋" w:cs="仿宋_GB2312" w:hint="eastAsia"/>
          <w:sz w:val="24"/>
        </w:rPr>
        <w:t>和嵌入，结合社会热点事件，形成案例研讨，</w:t>
      </w:r>
      <w:r w:rsidRPr="005079F1">
        <w:rPr>
          <w:rFonts w:ascii="仿宋" w:eastAsia="仿宋" w:hAnsi="仿宋" w:cs="仿宋_GB2312" w:hint="eastAsia"/>
          <w:b/>
          <w:bCs/>
          <w:sz w:val="24"/>
        </w:rPr>
        <w:t>提升兴趣、内化动力，形成驱动学习的链条和良性循环。</w:t>
      </w:r>
    </w:p>
    <w:p w14:paraId="4C55E48E" w14:textId="77777777" w:rsidR="00DF5D2C" w:rsidRPr="00351849" w:rsidRDefault="00DF5D2C" w:rsidP="00DF5D2C">
      <w:pPr>
        <w:snapToGrid w:val="0"/>
        <w:spacing w:line="400" w:lineRule="exact"/>
        <w:ind w:firstLine="490"/>
        <w:rPr>
          <w:rFonts w:ascii="仿宋" w:eastAsia="仿宋" w:hAnsi="仿宋" w:cs="宋体"/>
          <w:sz w:val="24"/>
        </w:rPr>
      </w:pPr>
      <w:r w:rsidRPr="00351849">
        <w:rPr>
          <w:rFonts w:ascii="仿宋" w:eastAsia="仿宋" w:hAnsi="仿宋" w:cs="宋体" w:hint="eastAsia"/>
          <w:sz w:val="24"/>
        </w:rPr>
        <w:t>课程确立了遵纪守法和依法纳税的意识培养、诚实守信杜绝虚假的道德养成、回馈社会感恩拥有的心态建设、低碳消费力求创新的观念深化等德育目标，课程开展中</w:t>
      </w:r>
      <w:r w:rsidRPr="00351849">
        <w:rPr>
          <w:rFonts w:ascii="仿宋" w:eastAsia="仿宋" w:hAnsi="仿宋" w:cs="宋体" w:hint="eastAsia"/>
          <w:b/>
          <w:bCs/>
          <w:sz w:val="24"/>
        </w:rPr>
        <w:t>内容上以视频、案例引入、惩戒教育、税务大案剖析、针对性延伸阅读等融入思政</w:t>
      </w:r>
      <w:r w:rsidRPr="00351849">
        <w:rPr>
          <w:rFonts w:ascii="仿宋" w:eastAsia="仿宋" w:hAnsi="仿宋" w:cs="宋体" w:hint="eastAsia"/>
          <w:sz w:val="24"/>
        </w:rPr>
        <w:t>，</w:t>
      </w:r>
      <w:r w:rsidRPr="00351849">
        <w:rPr>
          <w:rFonts w:ascii="仿宋" w:eastAsia="仿宋" w:hAnsi="仿宋" w:cs="宋体" w:hint="eastAsia"/>
          <w:b/>
          <w:bCs/>
          <w:sz w:val="24"/>
        </w:rPr>
        <w:t>通过观后感、自我经历分享和反思、实践参与等方式</w:t>
      </w:r>
      <w:proofErr w:type="gramStart"/>
      <w:r w:rsidRPr="00351849">
        <w:rPr>
          <w:rFonts w:ascii="仿宋" w:eastAsia="仿宋" w:hAnsi="仿宋" w:cs="宋体" w:hint="eastAsia"/>
          <w:b/>
          <w:bCs/>
          <w:sz w:val="24"/>
        </w:rPr>
        <w:t>践行思政理念</w:t>
      </w:r>
      <w:proofErr w:type="gramEnd"/>
      <w:r w:rsidRPr="00351849">
        <w:rPr>
          <w:rFonts w:ascii="仿宋" w:eastAsia="仿宋" w:hAnsi="仿宋" w:cs="宋体" w:hint="eastAsia"/>
          <w:sz w:val="24"/>
        </w:rPr>
        <w:t>，达到课程育人目标。</w:t>
      </w:r>
      <w:r>
        <w:rPr>
          <w:rFonts w:ascii="仿宋" w:eastAsia="仿宋" w:hAnsi="仿宋" w:cs="宋体" w:hint="eastAsia"/>
          <w:sz w:val="24"/>
        </w:rPr>
        <w:t>同时改进教学方法，通过多种方式的运用将德育内容传递给学生，教学评价上进行</w:t>
      </w:r>
      <w:proofErr w:type="gramStart"/>
      <w:r w:rsidRPr="00351849">
        <w:rPr>
          <w:rFonts w:ascii="仿宋" w:eastAsia="仿宋" w:hAnsi="仿宋" w:cs="宋体" w:hint="eastAsia"/>
          <w:b/>
          <w:bCs/>
          <w:sz w:val="24"/>
        </w:rPr>
        <w:t>多维度全过程</w:t>
      </w:r>
      <w:proofErr w:type="gramEnd"/>
      <w:r>
        <w:rPr>
          <w:rFonts w:ascii="仿宋" w:eastAsia="仿宋" w:hAnsi="仿宋" w:cs="宋体" w:hint="eastAsia"/>
          <w:sz w:val="24"/>
        </w:rPr>
        <w:t>的考察，将德育内容对学生行为的影响和改进纳入评价体系中，达到了</w:t>
      </w:r>
      <w:r w:rsidRPr="00351849">
        <w:rPr>
          <w:rFonts w:ascii="仿宋" w:eastAsia="仿宋" w:hAnsi="仿宋" w:cs="宋体" w:hint="eastAsia"/>
          <w:b/>
          <w:bCs/>
          <w:sz w:val="24"/>
        </w:rPr>
        <w:t>教学目标和德育目标</w:t>
      </w:r>
      <w:r>
        <w:rPr>
          <w:rFonts w:ascii="仿宋" w:eastAsia="仿宋" w:hAnsi="仿宋" w:cs="宋体" w:hint="eastAsia"/>
          <w:sz w:val="24"/>
        </w:rPr>
        <w:t>的全覆盖。</w:t>
      </w:r>
    </w:p>
    <w:p w14:paraId="3FDB3C24" w14:textId="589F1255" w:rsidR="006C6536" w:rsidRPr="00DF5D2C" w:rsidRDefault="006C6536"/>
    <w:sectPr w:rsidR="006C6536" w:rsidRPr="00DF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DA1A" w14:textId="77777777" w:rsidR="00901E67" w:rsidRDefault="00901E67" w:rsidP="006C6536">
      <w:r>
        <w:separator/>
      </w:r>
    </w:p>
  </w:endnote>
  <w:endnote w:type="continuationSeparator" w:id="0">
    <w:p w14:paraId="54844F31" w14:textId="77777777" w:rsidR="00901E67" w:rsidRDefault="00901E67" w:rsidP="006C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76E5" w14:textId="77777777" w:rsidR="00901E67" w:rsidRDefault="00901E67" w:rsidP="006C6536">
      <w:r>
        <w:separator/>
      </w:r>
    </w:p>
  </w:footnote>
  <w:footnote w:type="continuationSeparator" w:id="0">
    <w:p w14:paraId="72491189" w14:textId="77777777" w:rsidR="00901E67" w:rsidRDefault="00901E67" w:rsidP="006C6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A7"/>
    <w:rsid w:val="000641EC"/>
    <w:rsid w:val="00421C21"/>
    <w:rsid w:val="00463AA7"/>
    <w:rsid w:val="006A2D99"/>
    <w:rsid w:val="006C6536"/>
    <w:rsid w:val="00901E67"/>
    <w:rsid w:val="00AA19F9"/>
    <w:rsid w:val="00B0009C"/>
    <w:rsid w:val="00BE519A"/>
    <w:rsid w:val="00C46BE1"/>
    <w:rsid w:val="00D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BF54B"/>
  <w15:chartTrackingRefBased/>
  <w15:docId w15:val="{4DE3018B-2A1F-446C-AEE0-8A688ED2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5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5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qy</dc:creator>
  <cp:keywords/>
  <dc:description/>
  <cp:lastModifiedBy>Administrator</cp:lastModifiedBy>
  <cp:revision>6</cp:revision>
  <dcterms:created xsi:type="dcterms:W3CDTF">2022-06-01T01:18:00Z</dcterms:created>
  <dcterms:modified xsi:type="dcterms:W3CDTF">2022-06-01T01:27:00Z</dcterms:modified>
</cp:coreProperties>
</file>