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D5D8" w14:textId="77777777" w:rsidR="003D4787" w:rsidRPr="00C3473B" w:rsidRDefault="003228B0">
      <w:pPr>
        <w:jc w:val="center"/>
        <w:rPr>
          <w:b/>
          <w:bCs/>
          <w:sz w:val="28"/>
          <w:szCs w:val="28"/>
        </w:rPr>
      </w:pPr>
      <w:r w:rsidRPr="00C3473B">
        <w:rPr>
          <w:rFonts w:hint="eastAsia"/>
          <w:b/>
          <w:bCs/>
          <w:sz w:val="28"/>
          <w:szCs w:val="28"/>
        </w:rPr>
        <w:t>财务与会计系资产评估课程组课程思政研讨会</w:t>
      </w:r>
    </w:p>
    <w:p w14:paraId="3AA0BFF9" w14:textId="77777777" w:rsidR="003D4787" w:rsidRPr="00C3473B" w:rsidRDefault="003D4787">
      <w:pPr>
        <w:rPr>
          <w:sz w:val="28"/>
          <w:szCs w:val="28"/>
        </w:rPr>
      </w:pPr>
    </w:p>
    <w:p w14:paraId="43F17AB7" w14:textId="0F9CF023" w:rsidR="003D4787" w:rsidRPr="00C3473B" w:rsidRDefault="009D024C">
      <w:pPr>
        <w:spacing w:line="360" w:lineRule="auto"/>
        <w:ind w:firstLineChars="200" w:firstLine="560"/>
        <w:rPr>
          <w:sz w:val="28"/>
          <w:szCs w:val="28"/>
        </w:rPr>
      </w:pPr>
      <w:r w:rsidRPr="00C3473B">
        <w:rPr>
          <w:sz w:val="28"/>
          <w:szCs w:val="28"/>
        </w:rPr>
        <w:t>2022</w:t>
      </w:r>
      <w:r w:rsidRPr="00C3473B">
        <w:rPr>
          <w:rFonts w:hint="eastAsia"/>
          <w:sz w:val="28"/>
          <w:szCs w:val="28"/>
        </w:rPr>
        <w:t>年</w:t>
      </w:r>
      <w:r w:rsidRPr="00C3473B">
        <w:rPr>
          <w:rFonts w:hint="eastAsia"/>
          <w:sz w:val="28"/>
          <w:szCs w:val="28"/>
        </w:rPr>
        <w:t>1</w:t>
      </w:r>
      <w:r w:rsidRPr="00C3473B">
        <w:rPr>
          <w:sz w:val="28"/>
          <w:szCs w:val="28"/>
        </w:rPr>
        <w:t>0</w:t>
      </w:r>
      <w:r w:rsidRPr="00C3473B">
        <w:rPr>
          <w:rFonts w:hint="eastAsia"/>
          <w:sz w:val="28"/>
          <w:szCs w:val="28"/>
        </w:rPr>
        <w:t>月</w:t>
      </w:r>
      <w:r w:rsidRPr="00C3473B">
        <w:rPr>
          <w:rFonts w:hint="eastAsia"/>
          <w:sz w:val="28"/>
          <w:szCs w:val="28"/>
        </w:rPr>
        <w:t>1</w:t>
      </w:r>
      <w:r w:rsidRPr="00C3473B">
        <w:rPr>
          <w:sz w:val="28"/>
          <w:szCs w:val="28"/>
        </w:rPr>
        <w:t>8</w:t>
      </w:r>
      <w:r w:rsidRPr="00C3473B">
        <w:rPr>
          <w:rFonts w:hint="eastAsia"/>
          <w:sz w:val="28"/>
          <w:szCs w:val="28"/>
        </w:rPr>
        <w:t>日</w:t>
      </w:r>
      <w:r w:rsidR="003228B0" w:rsidRPr="00C3473B">
        <w:rPr>
          <w:rFonts w:hint="eastAsia"/>
          <w:sz w:val="28"/>
          <w:szCs w:val="28"/>
        </w:rPr>
        <w:t>，</w:t>
      </w:r>
      <w:r w:rsidR="008B5A01">
        <w:rPr>
          <w:rFonts w:hint="eastAsia"/>
          <w:sz w:val="28"/>
          <w:szCs w:val="28"/>
        </w:rPr>
        <w:t>在</w:t>
      </w:r>
      <w:r w:rsidR="008B5A01">
        <w:rPr>
          <w:rFonts w:hint="eastAsia"/>
          <w:sz w:val="28"/>
          <w:szCs w:val="28"/>
        </w:rPr>
        <w:t>6</w:t>
      </w:r>
      <w:r w:rsidR="008B5A01">
        <w:rPr>
          <w:sz w:val="28"/>
          <w:szCs w:val="28"/>
        </w:rPr>
        <w:t>2-416</w:t>
      </w:r>
      <w:r w:rsidR="008B5A01">
        <w:rPr>
          <w:rFonts w:hint="eastAsia"/>
          <w:sz w:val="28"/>
          <w:szCs w:val="28"/>
        </w:rPr>
        <w:t>，</w:t>
      </w:r>
      <w:r w:rsidR="003228B0" w:rsidRPr="00C3473B">
        <w:rPr>
          <w:rFonts w:hint="eastAsia"/>
          <w:sz w:val="28"/>
          <w:szCs w:val="28"/>
        </w:rPr>
        <w:t>资产评估课程组针对课程思政相关问题开展研讨。在研讨中，与会教师积极发言，谈体会、提对策，为课程思政建设建言献策，主要包括以下议题。</w:t>
      </w:r>
    </w:p>
    <w:p w14:paraId="21FD8E5B" w14:textId="77777777" w:rsidR="003D4787" w:rsidRPr="00C3473B" w:rsidRDefault="003228B0">
      <w:pPr>
        <w:spacing w:line="360" w:lineRule="auto"/>
        <w:ind w:firstLineChars="200" w:firstLine="560"/>
        <w:rPr>
          <w:sz w:val="28"/>
          <w:szCs w:val="28"/>
        </w:rPr>
      </w:pPr>
      <w:r w:rsidRPr="00C3473B">
        <w:rPr>
          <w:rFonts w:hint="eastAsia"/>
          <w:sz w:val="28"/>
          <w:szCs w:val="28"/>
        </w:rPr>
        <w:t xml:space="preserve">1. </w:t>
      </w:r>
      <w:r w:rsidRPr="00C3473B">
        <w:rPr>
          <w:rFonts w:hint="eastAsia"/>
          <w:sz w:val="28"/>
          <w:szCs w:val="28"/>
        </w:rPr>
        <w:t>针对近年来证监会处罚所反映出的评估人员在职业道德上存在瑕疵问题，提出高校作为资产评估行业人才的输送站，将思政内容融合当前资产评估教育的必要性。</w:t>
      </w:r>
    </w:p>
    <w:p w14:paraId="174B04AA" w14:textId="77777777" w:rsidR="003D4787" w:rsidRPr="00C3473B" w:rsidRDefault="003228B0">
      <w:pPr>
        <w:spacing w:line="360" w:lineRule="auto"/>
        <w:ind w:firstLineChars="200" w:firstLine="560"/>
        <w:rPr>
          <w:sz w:val="28"/>
          <w:szCs w:val="28"/>
        </w:rPr>
      </w:pPr>
      <w:r w:rsidRPr="00C3473B">
        <w:rPr>
          <w:rFonts w:hint="eastAsia"/>
          <w:sz w:val="28"/>
          <w:szCs w:val="28"/>
        </w:rPr>
        <w:t>2.</w:t>
      </w:r>
      <w:r w:rsidRPr="00C3473B">
        <w:rPr>
          <w:rFonts w:hint="eastAsia"/>
          <w:sz w:val="28"/>
          <w:szCs w:val="28"/>
        </w:rPr>
        <w:t>认为课程思政建设应该贯穿资产评估教学全过程，融入思政元素，采用多样化形式。</w:t>
      </w:r>
    </w:p>
    <w:p w14:paraId="33FEABCD" w14:textId="77777777" w:rsidR="003D4787" w:rsidRPr="00C3473B" w:rsidRDefault="003228B0">
      <w:pPr>
        <w:spacing w:line="360" w:lineRule="auto"/>
        <w:ind w:firstLineChars="200" w:firstLine="560"/>
        <w:rPr>
          <w:sz w:val="28"/>
          <w:szCs w:val="28"/>
        </w:rPr>
      </w:pPr>
      <w:r w:rsidRPr="00C3473B">
        <w:rPr>
          <w:rFonts w:hint="eastAsia"/>
          <w:sz w:val="28"/>
          <w:szCs w:val="28"/>
        </w:rPr>
        <w:t>3.</w:t>
      </w:r>
      <w:r w:rsidRPr="00C3473B">
        <w:rPr>
          <w:rFonts w:hint="eastAsia"/>
          <w:sz w:val="28"/>
          <w:szCs w:val="28"/>
        </w:rPr>
        <w:t>对思政内容如何与专业知识相衔接进行了讨论。认为关于评估原则、准则的相关教学更作为开展思政教学的切入点。</w:t>
      </w:r>
    </w:p>
    <w:p w14:paraId="4C119A3C" w14:textId="77777777" w:rsidR="003D4787" w:rsidRPr="00C3473B" w:rsidRDefault="003228B0">
      <w:pPr>
        <w:spacing w:line="360" w:lineRule="auto"/>
        <w:ind w:firstLineChars="200" w:firstLine="560"/>
        <w:rPr>
          <w:sz w:val="28"/>
          <w:szCs w:val="28"/>
        </w:rPr>
      </w:pPr>
      <w:r w:rsidRPr="00C3473B">
        <w:rPr>
          <w:rFonts w:hint="eastAsia"/>
          <w:sz w:val="28"/>
          <w:szCs w:val="28"/>
        </w:rPr>
        <w:t>4.</w:t>
      </w:r>
      <w:r w:rsidRPr="00C3473B">
        <w:rPr>
          <w:rFonts w:hint="eastAsia"/>
          <w:sz w:val="28"/>
          <w:szCs w:val="28"/>
        </w:rPr>
        <w:t>对当前学生的代际特点进行了分析，对如何避免思政教学被当成“说教”的问题进行了讨论。</w:t>
      </w:r>
    </w:p>
    <w:p w14:paraId="5A56C391" w14:textId="77777777" w:rsidR="003D4787" w:rsidRDefault="003228B0">
      <w:pPr>
        <w:spacing w:line="360" w:lineRule="auto"/>
        <w:ind w:firstLineChars="200" w:firstLine="420"/>
      </w:pPr>
      <w:r>
        <w:rPr>
          <w:rFonts w:hint="eastAsia"/>
          <w:noProof/>
        </w:rPr>
        <w:drawing>
          <wp:inline distT="0" distB="0" distL="114300" distR="114300" wp14:anchorId="4D996E5D" wp14:editId="29AE051B">
            <wp:extent cx="4887686" cy="3101975"/>
            <wp:effectExtent l="0" t="0" r="0" b="0"/>
            <wp:docPr id="1" name="图片 1" descr="IMG_20221018_15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21018_152636"/>
                    <pic:cNvPicPr>
                      <a:picLocks noChangeAspect="1"/>
                    </pic:cNvPicPr>
                  </pic:nvPicPr>
                  <pic:blipFill>
                    <a:blip r:embed="rId6" cstate="print"/>
                    <a:stretch>
                      <a:fillRect/>
                    </a:stretch>
                  </pic:blipFill>
                  <pic:spPr>
                    <a:xfrm>
                      <a:off x="0" y="0"/>
                      <a:ext cx="4897824" cy="3108409"/>
                    </a:xfrm>
                    <a:prstGeom prst="rect">
                      <a:avLst/>
                    </a:prstGeom>
                  </pic:spPr>
                </pic:pic>
              </a:graphicData>
            </a:graphic>
          </wp:inline>
        </w:drawing>
      </w:r>
    </w:p>
    <w:sectPr w:rsidR="003D4787" w:rsidSect="003D47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16E8" w14:textId="77777777" w:rsidR="00727876" w:rsidRDefault="00727876" w:rsidP="006E75F0">
      <w:r>
        <w:separator/>
      </w:r>
    </w:p>
  </w:endnote>
  <w:endnote w:type="continuationSeparator" w:id="0">
    <w:p w14:paraId="3CD4D202" w14:textId="77777777" w:rsidR="00727876" w:rsidRDefault="00727876" w:rsidP="006E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6E43" w14:textId="77777777" w:rsidR="00727876" w:rsidRDefault="00727876" w:rsidP="006E75F0">
      <w:r>
        <w:separator/>
      </w:r>
    </w:p>
  </w:footnote>
  <w:footnote w:type="continuationSeparator" w:id="0">
    <w:p w14:paraId="5F072040" w14:textId="77777777" w:rsidR="00727876" w:rsidRDefault="00727876" w:rsidP="006E7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wOWQxOGNiNWU3OTAxNmUxMzlhMzJjZDA3MWE5MGQifQ=="/>
  </w:docVars>
  <w:rsids>
    <w:rsidRoot w:val="6BD92D38"/>
    <w:rsid w:val="003228B0"/>
    <w:rsid w:val="003D4787"/>
    <w:rsid w:val="006205C8"/>
    <w:rsid w:val="006E75F0"/>
    <w:rsid w:val="00727876"/>
    <w:rsid w:val="007C7696"/>
    <w:rsid w:val="008B5A01"/>
    <w:rsid w:val="009D024C"/>
    <w:rsid w:val="00C3473B"/>
    <w:rsid w:val="6BD92D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5FBAB"/>
  <w15:docId w15:val="{4CE7CE3A-A397-43D1-BF31-7F55C78B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7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E75F0"/>
    <w:rPr>
      <w:sz w:val="18"/>
      <w:szCs w:val="18"/>
    </w:rPr>
  </w:style>
  <w:style w:type="character" w:customStyle="1" w:styleId="a4">
    <w:name w:val="批注框文本 字符"/>
    <w:basedOn w:val="a0"/>
    <w:link w:val="a3"/>
    <w:rsid w:val="006E75F0"/>
    <w:rPr>
      <w:kern w:val="2"/>
      <w:sz w:val="18"/>
      <w:szCs w:val="18"/>
    </w:rPr>
  </w:style>
  <w:style w:type="paragraph" w:styleId="a5">
    <w:name w:val="header"/>
    <w:basedOn w:val="a"/>
    <w:link w:val="a6"/>
    <w:rsid w:val="006E75F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6E75F0"/>
    <w:rPr>
      <w:kern w:val="2"/>
      <w:sz w:val="18"/>
      <w:szCs w:val="18"/>
    </w:rPr>
  </w:style>
  <w:style w:type="paragraph" w:styleId="a7">
    <w:name w:val="footer"/>
    <w:basedOn w:val="a"/>
    <w:link w:val="a8"/>
    <w:rsid w:val="006E75F0"/>
    <w:pPr>
      <w:tabs>
        <w:tab w:val="center" w:pos="4153"/>
        <w:tab w:val="right" w:pos="8306"/>
      </w:tabs>
      <w:snapToGrid w:val="0"/>
      <w:jc w:val="left"/>
    </w:pPr>
    <w:rPr>
      <w:sz w:val="18"/>
      <w:szCs w:val="18"/>
    </w:rPr>
  </w:style>
  <w:style w:type="character" w:customStyle="1" w:styleId="a8">
    <w:name w:val="页脚 字符"/>
    <w:basedOn w:val="a0"/>
    <w:link w:val="a7"/>
    <w:rsid w:val="006E75F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徐徐</dc:creator>
  <cp:lastModifiedBy>Administrator</cp:lastModifiedBy>
  <cp:revision>5</cp:revision>
  <dcterms:created xsi:type="dcterms:W3CDTF">2022-10-19T11:48:00Z</dcterms:created>
  <dcterms:modified xsi:type="dcterms:W3CDTF">2022-10-21T06:01:00Z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E7848A18995D4A3D9445A2125DACA883</vt:lpwstr>
  </property>
</Properties>
</file>