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Hans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Hans"/>
        </w:rPr>
        <w:t>在古代文学课中感悟人生之理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2" w:firstLineChars="200"/>
        <w:jc w:val="center"/>
        <w:textAlignment w:val="auto"/>
        <w:outlineLvl w:val="9"/>
        <w:rPr>
          <w:rFonts w:hint="default" w:ascii="Heiti SC Medium" w:hAnsi="Heiti SC Medium" w:eastAsia="Heiti SC Medium" w:cs="Heiti SC Medium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Heiti SC Medium" w:hAnsi="Heiti SC Medium" w:eastAsia="Heiti SC Medium" w:cs="Heiti SC Medium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金窈如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2" w:firstLineChars="200"/>
        <w:jc w:val="center"/>
        <w:textAlignment w:val="auto"/>
        <w:outlineLvl w:val="9"/>
        <w:rPr>
          <w:rFonts w:hint="eastAsia" w:ascii="Heiti SC Medium" w:hAnsi="Heiti SC Medium" w:eastAsia="Heiti SC Medium" w:cs="Heiti SC Medium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Heiti SC Medium" w:hAnsi="Heiti SC Medium" w:eastAsia="Heiti SC Medium" w:cs="Heiti SC Medium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</w:t>
      </w:r>
      <w:r>
        <w:rPr>
          <w:rFonts w:hint="eastAsia" w:ascii="Heiti SC Medium" w:hAnsi="Heiti SC Medium" w:eastAsia="Heiti SC Medium" w:cs="Heiti SC Medium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浙江万里学院 文化与传播学院  汉语言文学2018级学生</w:t>
      </w:r>
      <w:r>
        <w:rPr>
          <w:rFonts w:hint="eastAsia" w:ascii="Heiti SC Medium" w:hAnsi="Heiti SC Medium" w:eastAsia="Heiti SC Medium" w:cs="Heiti SC Medium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2" w:firstLineChars="200"/>
        <w:jc w:val="center"/>
        <w:textAlignment w:val="auto"/>
        <w:outlineLvl w:val="9"/>
        <w:rPr>
          <w:rFonts w:hint="default" w:ascii="Heiti SC Medium" w:hAnsi="Heiti SC Medium" w:eastAsia="Heiti SC Medium" w:cs="Heiti SC Medium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lang w:val="en-US" w:eastAsia="zh-Hans"/>
        </w:rPr>
      </w:pPr>
      <w:r>
        <w:rPr>
          <w:rFonts w:hint="default" w:ascii="楷体_GB2312" w:hAnsi="楷体_GB2312" w:eastAsia="楷体_GB2312" w:cs="楷体_GB2312"/>
          <w:b/>
          <w:bCs/>
          <w:lang w:val="en-US" w:eastAsia="zh-CN"/>
        </w:rPr>
        <w:t>摘要：</w:t>
      </w:r>
      <w:r>
        <w:rPr>
          <w:rFonts w:hint="eastAsia" w:ascii="楷体_GB2312" w:hAnsi="楷体_GB2312" w:eastAsia="楷体_GB2312" w:cs="楷体_GB2312"/>
          <w:b w:val="0"/>
          <w:bCs w:val="0"/>
          <w:lang w:val="en-US" w:eastAsia="zh-Hans"/>
        </w:rPr>
        <w:t>袁韵老师的古代文学课堂，以“立德树人”为教育的根本任务，将学生的思想品德建设恰如其分地融入到古代文学的课程里，让听课的学生从中国古代文学的典籍中吸取营养，培养高尚的品德。袁韵老师引导学生以审美之心细读文学经典，以敬仰之心汲取古代文学经典中的爱国情怀与奋斗精神，充实精神世界，在课堂中感悟人生之理。</w:t>
      </w: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lang w:val="en-US" w:eastAsia="zh-Hans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Hans"/>
        </w:rPr>
        <w:t>关键词</w:t>
      </w:r>
      <w:r>
        <w:rPr>
          <w:rFonts w:hint="eastAsia" w:ascii="楷体_GB2312" w:hAnsi="楷体_GB2312" w:eastAsia="楷体_GB2312" w:cs="楷体_GB2312"/>
          <w:b w:val="0"/>
          <w:bCs w:val="0"/>
          <w:lang w:val="en-US" w:eastAsia="zh-Hans"/>
        </w:rPr>
        <w:t>：古代文学课；感悟；人生之理</w:t>
      </w: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袁韵老师以其丰富的古代文学知识根基，将学生带入到古代文学描绘的特定场景中，同时，又联系时事，强调诗词、散文、小说和戏曲中的高洁情操对当今大学生的启示，将“课程思政”的理念贯穿始终。袁韵老师的古代文学课富有自己的课堂特色，她经常走下讲台跟同学们进行问答互动，深入学生的内心体察学生的心灵世界，同时获得有效的课堂反馈。她通过讲述古代文学经典，实现对学生的健全人格塑造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，使我们在课堂中感悟到人生之理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。诚如袁韵老师在论文中所言:“包括古代文学在内的高校文学类课程的教学，绝不仅是文学知识的传授、文学素质的培养，还担负着涵养人文精神、塑造健全人格的神圣使命。”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vertAlign w:val="superscript"/>
          <w:lang w:val="en-US" w:eastAsia="zh-Hans"/>
        </w:rPr>
        <w:footnoteReference w:id="0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0"/>
        <w:jc w:val="left"/>
        <w:textAlignment w:val="auto"/>
        <w:outlineLvl w:val="1"/>
        <w:rPr>
          <w:rFonts w:hint="eastAsia" w:ascii="Heiti SC Medium" w:hAnsi="Heiti SC Medium" w:eastAsia="Heiti SC Medium" w:cs="Heiti SC Medium"/>
          <w:b/>
          <w:bCs/>
          <w:sz w:val="24"/>
          <w:szCs w:val="24"/>
          <w:lang w:val="en-US" w:eastAsia="zh-Hans"/>
        </w:rPr>
      </w:pPr>
      <w:r>
        <w:rPr>
          <w:rFonts w:hint="eastAsia" w:ascii="Heiti SC Medium" w:hAnsi="Heiti SC Medium" w:eastAsia="Heiti SC Medium" w:cs="Heiti SC Medium"/>
          <w:b/>
          <w:bCs/>
          <w:sz w:val="24"/>
          <w:szCs w:val="24"/>
          <w:lang w:val="en-US" w:eastAsia="zh-Hans"/>
        </w:rPr>
        <w:t>在古典作品中汲取爱国情怀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袁老师在教学过程中带领学生体会中华文化的博大精深、源远流长，并体会其中蕴含的人文精神。例如，学习马致远的元杂剧《汉宫秋》时，袁老师先展示了《后汉书·南匈奴列传》和葛洪《西京杂记》中有关王昭君的故事描写，再讲述马致远的《汉宫秋》。袁老师在讲述完毕后邀请同学回答马致远《汉宫秋》与前代描写王昭君的故事有何不同。当时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答道两者的结局不同，前代描写的王昭君最后远嫁匈奴，而《汉宫秋》里的王昭君最后沉水自尽，体现了古代的贞洁观念。袁老师在听完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的回答后，进一步引导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往更深层次的思想层面思考，“如果当时我们是王昭君，我们会怎么做？”这样的问题引发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同学们自然而然地领悟到：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王昭君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慨然赴死的悲壮之举中蕴含的是一种崇高的爱国主义精神，并为之深深感动。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跟随袁老师的课堂进入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杜甫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的精神世界后，我发现，杜甫的爱国诗人形象变得更为立体：他有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拯溺救危的儒家怀抱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，所谓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“致君尧舜上，再使风俗淳”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“穷年忧黎元，叹息肠内热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”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又有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推己及人的仁爱精神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，《茅屋为秋风所破歌》中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“安得广厦千万间，大庇天下寒士俱欢颜”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的呼喊让我们深深为之触动。什么是真正的爱国？我们可以从杜甫的身上感受到真切的爱国情怀。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在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讲授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《儒林外史》的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课堂上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，袁老师着重讲了杜少卿这一人物形象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杜少卿是吴敬梓笔下的理想文士，他兼有传统美德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名士风度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傲视权贵，却愿意为落魄之人伸出援助之手；他表面上看似放诞不羁，实则怀揣着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一颗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忧国忧民之心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他敬重挽救颓世的真儒，即使自己家产快要被耗尽，仍旧出资三百两银子修泰伯祠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，这种为国为民着想的品格让他在《儒林外史》中绽放着不可磨灭的人性之光，也启迪着我们做一个正直、为民着想之人。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0"/>
        <w:jc w:val="left"/>
        <w:textAlignment w:val="auto"/>
        <w:outlineLvl w:val="1"/>
        <w:rPr>
          <w:rFonts w:hint="eastAsia" w:ascii="Heiti SC Medium" w:hAnsi="Heiti SC Medium" w:eastAsia="Heiti SC Medium" w:cs="Heiti SC Medium"/>
          <w:b/>
          <w:bCs/>
          <w:sz w:val="24"/>
          <w:szCs w:val="24"/>
          <w:lang w:val="en-US" w:eastAsia="zh-Hans"/>
        </w:rPr>
      </w:pPr>
      <w:r>
        <w:rPr>
          <w:rFonts w:hint="eastAsia" w:ascii="Heiti SC Medium" w:hAnsi="Heiti SC Medium" w:eastAsia="Heiti SC Medium" w:cs="Heiti SC Medium"/>
          <w:b/>
          <w:bCs/>
          <w:sz w:val="24"/>
          <w:szCs w:val="24"/>
          <w:lang w:val="en-US" w:eastAsia="zh-Hans"/>
        </w:rPr>
        <w:t>摆脱外在干扰，充实内心世界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在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讲授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《西游记》的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课堂上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，袁老师通过对《西游记》成功学主题的讲述带领同学重温名著，吸收古典小说中的优秀传统文化内涵。袁老师通过讲述《西游记》中师徒四人历经艰难险阻，最终修成正果的情节，告诉在场的同学们“要想获得成功，必须百折不挠，走正道。”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她还通过讲述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《西游记》中的“三藏不忘本，四圣试禅心”的情节，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告诉大家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要学会战胜富贵、美色、安逸等诸多诱惑，方能取得成功。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眼下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同学们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正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面临着考研、考教师资格证等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种种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挑战，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而身边的种种诱惑，也时时考验着我们的意志。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在光纤化的时代，干扰无处不在，《西游记》中摆脱了诱惑方能获得成功的思想，给予了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很大的启发。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袁老师在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讲枚乘的《七发》时，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我们感受到楚太子的病是因为贪欲过度。在细读《七发》时，我们看到吴客一针见血地点出了楚太子的病，并且通过层层劝导使得楚太子最终“涊然汗出，霍然病已。”对于大学生而言，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我们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不能沉溺于物质的享受，因为过多的物质享受无疑是精神的毒药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让思想永远保持活跃，就要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不断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丰富自己的知识，用高度的文化修养来抵制腐朽愚昧的生活方式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，通过不断阅读和积累，让心灵世界得到充实。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0"/>
        <w:jc w:val="left"/>
        <w:textAlignment w:val="auto"/>
        <w:outlineLvl w:val="1"/>
        <w:rPr>
          <w:rFonts w:hint="eastAsia" w:ascii="Heiti SC Medium" w:hAnsi="Heiti SC Medium" w:eastAsia="Heiti SC Medium" w:cs="Heiti SC Medium"/>
          <w:b/>
          <w:bCs/>
          <w:sz w:val="24"/>
          <w:szCs w:val="24"/>
          <w:lang w:val="en-US" w:eastAsia="zh-Hans"/>
        </w:rPr>
      </w:pPr>
      <w:r>
        <w:rPr>
          <w:rFonts w:hint="eastAsia" w:ascii="Heiti SC Medium" w:hAnsi="Heiti SC Medium" w:eastAsia="Heiti SC Medium" w:cs="Heiti SC Medium"/>
          <w:b/>
          <w:bCs/>
          <w:sz w:val="24"/>
          <w:szCs w:val="24"/>
          <w:lang w:val="en-US" w:eastAsia="zh-Hans"/>
        </w:rPr>
        <w:t>向死而生，让生命富有厚度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袁老师在讲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《红楼梦》的色空观念时，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提到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《红楼梦》里有三个世界，一是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情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”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的世界，以大观园为象征；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二是“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色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”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的世界，指的是贾府乃至四大家族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三是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空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”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的世界，指的是太虚幻境、空空道人、警幻仙子等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。我感悟最深的一点是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袁老师说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“人生需作两面观”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我们不能因为“了”而否定“好”，不能因为结果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不尽如人意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而否定过程的努力。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我们可以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尽自己最大的力量去做好自己当下的事情，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不必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过多地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纠缠于结果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人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总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习惯于获得而不愿意失去，却不知，我们何曾有过事物的永久占有权？很多时候，世间的标准都是人定的，都有某种基准线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，比如分数线、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指标线……很多人终其一生为了蝇头小利争得头破血流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其实大可不必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z w:val="24"/>
          <w:szCs w:val="24"/>
          <w:lang w:val="en-US" w:eastAsia="zh-Hans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这些或多或少的基准线不过是让人生能更充实地实现自我价值，而不是将人禁锢死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，囿于精神牢笼而不自知。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袁老师在课上提到：“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为什么《红楼梦》中的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风月宝鉴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”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不可照正面只能照背面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？”我想，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因为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风月宝鉴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恰好揭示了人生的道理：人生的正面是“色”，人生的反面是“空”，人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们总是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愿意看正面的华美炫丽，而不愿意正视死亡，而袁老师提出的就是一个“向死而生”的概念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因为正视死亡，我们更加珍惜生命，明白生命不能被白白虚度，要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通过自己的不懈努力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让生命富有厚度。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0"/>
        <w:jc w:val="left"/>
        <w:textAlignment w:val="auto"/>
        <w:outlineLvl w:val="1"/>
        <w:rPr>
          <w:rFonts w:hint="eastAsia" w:ascii="Heiti SC Medium" w:hAnsi="Heiti SC Medium" w:eastAsia="Heiti SC Medium" w:cs="Heiti SC Medium"/>
          <w:b/>
          <w:bCs/>
          <w:sz w:val="24"/>
          <w:szCs w:val="24"/>
          <w:lang w:val="en-US" w:eastAsia="zh-Hans"/>
        </w:rPr>
      </w:pPr>
      <w:r>
        <w:rPr>
          <w:rFonts w:hint="eastAsia" w:ascii="Heiti SC Medium" w:hAnsi="Heiti SC Medium" w:eastAsia="Heiti SC Medium" w:cs="Heiti SC Medium"/>
          <w:b/>
          <w:bCs/>
          <w:sz w:val="24"/>
          <w:szCs w:val="24"/>
          <w:lang w:val="en-US" w:eastAsia="zh-Hans"/>
        </w:rPr>
        <w:t>真情贵在奉献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在讲到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《红楼梦》的情本思想时，袁老师讲到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贾宝玉和林黛玉的“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木石前盟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”别有寓意：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最真挚的爱情是自然而然产生的，不应受金钱、权势的异化，而爱的起点则在于奉献而不是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索取。“奉献”是真情的基石，这样的真情能经受得住时间的考验。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在《聊斋志异》的课上，袁老师也讲了《聊斋志异》中爱情观的进步性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《瑞云》描绘了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不以妍媸易念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”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的知己之爱，《宦娘》展现了柏拉图式的精神之爱，而《连城》中的连城和乔生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则诠释了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牡丹亭式的超越生死的爱恋。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不仅是古典小说，爱国诗人杜甫也有一首《月夜》表达了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对亲人的深情，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在袁老师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讲析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杜甫的《月夜》时，我的心一下子被诗句吸引了。正如袁老师在讲诗词前告诉我们的一句：中国古典诗歌的美在于它有人性之美，蕴藉之美，典雅之美。“今夜鄜州月，闺中只独看。遥怜小儿女，未解忆长安。”在清清冷冷的月光下，诗人想象着自己的妻子儿女也在另一端思念着自己，儿女还小，还不能理解妻子对月思人的心思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……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这其中蕴含着杜甫对妻子深深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爱恋，即使妻子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青春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不再，但在他的脑海中依旧是少女的模样，尽管自己深陷叛军之手，安危难保，但他仍然牵挂的是远方的妻子，这种真情的流露让人读之动容。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0"/>
        <w:jc w:val="left"/>
        <w:textAlignment w:val="auto"/>
        <w:outlineLvl w:val="1"/>
        <w:rPr>
          <w:rFonts w:hint="eastAsia" w:ascii="Heiti SC Medium" w:hAnsi="Heiti SC Medium" w:eastAsia="Heiti SC Medium" w:cs="Heiti SC Medium"/>
          <w:b/>
          <w:bCs/>
          <w:sz w:val="24"/>
          <w:szCs w:val="24"/>
          <w:lang w:val="en-US" w:eastAsia="zh-Hans"/>
        </w:rPr>
      </w:pPr>
      <w:r>
        <w:rPr>
          <w:rFonts w:hint="eastAsia" w:ascii="Heiti SC Medium" w:hAnsi="Heiti SC Medium" w:eastAsia="Heiti SC Medium" w:cs="Heiti SC Medium"/>
          <w:b/>
          <w:bCs/>
          <w:sz w:val="24"/>
          <w:szCs w:val="24"/>
          <w:lang w:val="en-US" w:eastAsia="zh-Hans"/>
        </w:rPr>
        <w:t>以敏锐之心体察世间万物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在《中国古代文学2》唐代文学的教学中，袁老师对于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张若虚《春江花月夜》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的赏析，也给我以极深的印象和启迪。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《春江花月夜》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中的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“月”作为一个中心意象贯穿全篇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“月”如同串珠的银线，使得通篇散落的珠子被串成一串熠熠生辉的项链。从月出到月升，是大海孕育的初升之月到明朗的孤悬之月；从月斜月落，是海雾间若隐若现的斜月到江边树林上最后的落月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。在月光的银线丝丝渗透下，一切景物都呈现出类似“负片”的奇幻感。原先在日光下一切明朗的事物在月的笼罩下平添了神秘感。“月照花林皆似霰”，月夜中的花林如小雪珠一样闪耀中带着迷蒙，梦幻中透着拒人于千里之外的淡漠，可见诗人拥有怎样敏锐的心！试想，平时走在校园中，我何曾仔细地观察事物呢？湖畔的柳树、教学楼前飞过的燕子、图书馆上的一轮钩月……这些一切看似平常的事物在我学习古代文学课后都添上了诗情画意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。正是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从古代文学课中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，我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学到了以敏锐之心体察世间万物，万物于我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也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就带上了文学的色彩。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“文学是人学。”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袁韵老师的古代文学课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把握住了文学的这一本质属性，善于在文学的讲授中传达人生之理，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注重对大学生人文精神的培养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将古代文学与学生的道德品行培育联系在一起，使学生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收获了学科知识，更陶冶了性情，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提升了素养，学会了做人。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Hans"/>
        </w:rPr>
        <w:t>参考文献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Hans"/>
        </w:rPr>
        <w:t>袁韵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Hans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Hans"/>
        </w:rPr>
        <w:t>叶嘉莹诗词讲授对古代文学教学的启示[J]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Hans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Hans"/>
        </w:rPr>
        <w:t>中国大学教学，2018(04):66-70+96.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Hans"/>
        </w:rPr>
        <w:t>袁韵.何处春江无月明——《春江花月夜》“月”之探析[J].名作欣赏,2006(06):12-15.</w:t>
      </w:r>
    </w:p>
    <w:sectPr>
      <w:footnotePr>
        <w:numFmt w:val="decimal"/>
        <w:numRestart w:val="eachPage"/>
      </w:footnote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Medium">
    <w:altName w:val="宋体"/>
    <w:panose1 w:val="00000000000000000000"/>
    <w:charset w:val="86"/>
    <w:family w:val="auto"/>
    <w:pitch w:val="default"/>
    <w:sig w:usb0="00000000" w:usb1="00000000" w:usb2="00000000" w:usb3="00000000" w:csb0="203E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4"/>
        <w:snapToGrid w:val="0"/>
      </w:pPr>
      <w:r>
        <w:rPr>
          <w:rStyle w:val="9"/>
        </w:rPr>
        <w:footnoteRef/>
      </w:r>
      <w:r>
        <w:t xml:space="preserve"> </w:t>
      </w:r>
      <w:r>
        <w:rPr>
          <w:rFonts w:hint="eastAsia"/>
        </w:rPr>
        <w:t>袁韵.叶嘉莹诗词讲授对古代文学教学的启示[J].中国大学教学</w:t>
      </w:r>
      <w:r>
        <w:rPr>
          <w:rFonts w:hint="default"/>
        </w:rPr>
        <w:t>，</w:t>
      </w:r>
      <w:r>
        <w:rPr>
          <w:rFonts w:hint="eastAsia"/>
        </w:rPr>
        <w:t>2018(04):66-70+96.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A68F0E"/>
    <w:multiLevelType w:val="singleLevel"/>
    <w:tmpl w:val="60A68F0E"/>
    <w:lvl w:ilvl="0" w:tentative="0">
      <w:start w:val="1"/>
      <w:numFmt w:val="chineseCounting"/>
      <w:suff w:val="nothing"/>
      <w:lvlText w:val="%1、"/>
      <w:lvlJc w:val="left"/>
      <w:pPr>
        <w:ind w:left="0" w:leftChars="0" w:firstLine="420" w:firstLineChars="0"/>
      </w:pPr>
      <w:rPr>
        <w:rFonts w:hint="eastAsia"/>
      </w:rPr>
    </w:lvl>
  </w:abstractNum>
  <w:abstractNum w:abstractNumId="1">
    <w:nsid w:val="60A762C6"/>
    <w:multiLevelType w:val="singleLevel"/>
    <w:tmpl w:val="60A762C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numRestart w:val="eachPage"/>
    <w:footnote w:id="2"/>
    <w:footnote w:id="3"/>
  </w:foot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F83E0"/>
    <w:rsid w:val="024A6163"/>
    <w:rsid w:val="045E7CD2"/>
    <w:rsid w:val="08DE33BB"/>
    <w:rsid w:val="0FEE082E"/>
    <w:rsid w:val="0FFC2BDE"/>
    <w:rsid w:val="169F6857"/>
    <w:rsid w:val="1DF1EC81"/>
    <w:rsid w:val="1F7F7822"/>
    <w:rsid w:val="1F7F8413"/>
    <w:rsid w:val="27EF943C"/>
    <w:rsid w:val="2B1530BC"/>
    <w:rsid w:val="2E7FBBBF"/>
    <w:rsid w:val="2F5FB3DB"/>
    <w:rsid w:val="2F9A83DD"/>
    <w:rsid w:val="2FB9C32A"/>
    <w:rsid w:val="2FFF69CD"/>
    <w:rsid w:val="32BF124F"/>
    <w:rsid w:val="36D61F2E"/>
    <w:rsid w:val="373B9CE0"/>
    <w:rsid w:val="3B6F0F63"/>
    <w:rsid w:val="3BEB30CA"/>
    <w:rsid w:val="3BF7F9CD"/>
    <w:rsid w:val="3D5FB8A8"/>
    <w:rsid w:val="3DAFE081"/>
    <w:rsid w:val="3DB36654"/>
    <w:rsid w:val="3DBF9D0E"/>
    <w:rsid w:val="3DFF2F6B"/>
    <w:rsid w:val="3E2F79A8"/>
    <w:rsid w:val="3EB6932F"/>
    <w:rsid w:val="3EE8430C"/>
    <w:rsid w:val="3EFBFDCB"/>
    <w:rsid w:val="3F040271"/>
    <w:rsid w:val="3F1B7702"/>
    <w:rsid w:val="3F385B59"/>
    <w:rsid w:val="3FDF0A0A"/>
    <w:rsid w:val="3FF30347"/>
    <w:rsid w:val="3FF73238"/>
    <w:rsid w:val="3FF7552A"/>
    <w:rsid w:val="46FAAE5F"/>
    <w:rsid w:val="4A474535"/>
    <w:rsid w:val="4CBD000F"/>
    <w:rsid w:val="4D57F2DC"/>
    <w:rsid w:val="4F474AC3"/>
    <w:rsid w:val="4FFBD1B7"/>
    <w:rsid w:val="4FFF48C8"/>
    <w:rsid w:val="534E610A"/>
    <w:rsid w:val="53DBF5FA"/>
    <w:rsid w:val="5537AC1E"/>
    <w:rsid w:val="579F3CC7"/>
    <w:rsid w:val="579FE2AF"/>
    <w:rsid w:val="57CB77C8"/>
    <w:rsid w:val="57D754E0"/>
    <w:rsid w:val="57DE21F3"/>
    <w:rsid w:val="57FB74FC"/>
    <w:rsid w:val="57FC49CC"/>
    <w:rsid w:val="5C6E8603"/>
    <w:rsid w:val="5D7F2630"/>
    <w:rsid w:val="5DBF3417"/>
    <w:rsid w:val="5DBFFBBD"/>
    <w:rsid w:val="5DFF8ABB"/>
    <w:rsid w:val="5E2D5AB2"/>
    <w:rsid w:val="5FBE801A"/>
    <w:rsid w:val="5FDF5E84"/>
    <w:rsid w:val="5FFD25A7"/>
    <w:rsid w:val="6AA1784F"/>
    <w:rsid w:val="6B96B6FB"/>
    <w:rsid w:val="6B9DCE80"/>
    <w:rsid w:val="6BB51AF6"/>
    <w:rsid w:val="6BB703D3"/>
    <w:rsid w:val="6BEF39C6"/>
    <w:rsid w:val="6BFDFD4F"/>
    <w:rsid w:val="6DDF8049"/>
    <w:rsid w:val="6DFE752B"/>
    <w:rsid w:val="6EFF7F5F"/>
    <w:rsid w:val="6EFFC3F6"/>
    <w:rsid w:val="6F9DE745"/>
    <w:rsid w:val="6FE25024"/>
    <w:rsid w:val="6FECB1BE"/>
    <w:rsid w:val="6FEE8317"/>
    <w:rsid w:val="6FFF5D11"/>
    <w:rsid w:val="70CF47EC"/>
    <w:rsid w:val="715F8FDD"/>
    <w:rsid w:val="73739338"/>
    <w:rsid w:val="7387070B"/>
    <w:rsid w:val="73A71BEF"/>
    <w:rsid w:val="753361B7"/>
    <w:rsid w:val="766F7DC2"/>
    <w:rsid w:val="767F1201"/>
    <w:rsid w:val="76926209"/>
    <w:rsid w:val="776990D4"/>
    <w:rsid w:val="77D12C6A"/>
    <w:rsid w:val="77D26083"/>
    <w:rsid w:val="77EC4A9A"/>
    <w:rsid w:val="77EFF7E9"/>
    <w:rsid w:val="77F79F16"/>
    <w:rsid w:val="77FB6D55"/>
    <w:rsid w:val="77FCB139"/>
    <w:rsid w:val="79A7A519"/>
    <w:rsid w:val="7ADF3FC2"/>
    <w:rsid w:val="7B5D0242"/>
    <w:rsid w:val="7B7E78BE"/>
    <w:rsid w:val="7BD7ACD2"/>
    <w:rsid w:val="7BDBEE1F"/>
    <w:rsid w:val="7BDEFBFC"/>
    <w:rsid w:val="7BF735CD"/>
    <w:rsid w:val="7BFF3502"/>
    <w:rsid w:val="7BFFE0D6"/>
    <w:rsid w:val="7CED083E"/>
    <w:rsid w:val="7DBD76B7"/>
    <w:rsid w:val="7DCA0155"/>
    <w:rsid w:val="7DF6402D"/>
    <w:rsid w:val="7DFC99A6"/>
    <w:rsid w:val="7E3887AD"/>
    <w:rsid w:val="7E7E47E2"/>
    <w:rsid w:val="7EDBAB93"/>
    <w:rsid w:val="7EF334E3"/>
    <w:rsid w:val="7EFF5ADB"/>
    <w:rsid w:val="7EFF6756"/>
    <w:rsid w:val="7EFF8E8D"/>
    <w:rsid w:val="7F0E0AD5"/>
    <w:rsid w:val="7F1E7870"/>
    <w:rsid w:val="7F340D80"/>
    <w:rsid w:val="7F56FF88"/>
    <w:rsid w:val="7F578064"/>
    <w:rsid w:val="7F77A5A2"/>
    <w:rsid w:val="7F7B71A2"/>
    <w:rsid w:val="7F7E3EE9"/>
    <w:rsid w:val="7F7FBCD9"/>
    <w:rsid w:val="7F852395"/>
    <w:rsid w:val="7F99C9EE"/>
    <w:rsid w:val="7FB5374C"/>
    <w:rsid w:val="7FD6E7E4"/>
    <w:rsid w:val="7FDF83E0"/>
    <w:rsid w:val="7FDFF68E"/>
    <w:rsid w:val="7FE3ADEC"/>
    <w:rsid w:val="7FE51466"/>
    <w:rsid w:val="7FE66CA3"/>
    <w:rsid w:val="7FE98F22"/>
    <w:rsid w:val="7FEB193B"/>
    <w:rsid w:val="7FF1D315"/>
    <w:rsid w:val="7FF756F6"/>
    <w:rsid w:val="7FF7D3D9"/>
    <w:rsid w:val="7FF7DF27"/>
    <w:rsid w:val="7FFDE8E4"/>
    <w:rsid w:val="86BBC183"/>
    <w:rsid w:val="8FFB5AF1"/>
    <w:rsid w:val="97FFF4FF"/>
    <w:rsid w:val="9BEFB433"/>
    <w:rsid w:val="9BFCDBBE"/>
    <w:rsid w:val="9EFF18AB"/>
    <w:rsid w:val="9FFF3D97"/>
    <w:rsid w:val="AB6F2E16"/>
    <w:rsid w:val="ACFF7132"/>
    <w:rsid w:val="AEE798C4"/>
    <w:rsid w:val="B4F7945D"/>
    <w:rsid w:val="B55F5638"/>
    <w:rsid w:val="B5FDFA09"/>
    <w:rsid w:val="B7D31890"/>
    <w:rsid w:val="B7FF97D3"/>
    <w:rsid w:val="BBDFB3F9"/>
    <w:rsid w:val="BBFEA611"/>
    <w:rsid w:val="BDD4689F"/>
    <w:rsid w:val="BDFD19F7"/>
    <w:rsid w:val="BED2317F"/>
    <w:rsid w:val="BEFD5048"/>
    <w:rsid w:val="BEFFEB18"/>
    <w:rsid w:val="BF559179"/>
    <w:rsid w:val="BF5F5D70"/>
    <w:rsid w:val="BFAA17E8"/>
    <w:rsid w:val="BFDF1AB2"/>
    <w:rsid w:val="BFEB0E1D"/>
    <w:rsid w:val="C23D7CE5"/>
    <w:rsid w:val="C7DED17D"/>
    <w:rsid w:val="C7F75922"/>
    <w:rsid w:val="CAD745B2"/>
    <w:rsid w:val="CDB6470D"/>
    <w:rsid w:val="CEFF86DE"/>
    <w:rsid w:val="CFBF2DC8"/>
    <w:rsid w:val="CFF5B1A9"/>
    <w:rsid w:val="D0BFFE64"/>
    <w:rsid w:val="D1DF15F6"/>
    <w:rsid w:val="D3B30DE2"/>
    <w:rsid w:val="D5BFC66A"/>
    <w:rsid w:val="D7FD3528"/>
    <w:rsid w:val="D7FD8A83"/>
    <w:rsid w:val="D7FEB457"/>
    <w:rsid w:val="DAF9B075"/>
    <w:rsid w:val="DBFEB87B"/>
    <w:rsid w:val="DCEF2899"/>
    <w:rsid w:val="DDBF3C12"/>
    <w:rsid w:val="DDD75775"/>
    <w:rsid w:val="DDFE1FFC"/>
    <w:rsid w:val="DE566C98"/>
    <w:rsid w:val="DEDF3884"/>
    <w:rsid w:val="DEE6CE15"/>
    <w:rsid w:val="DEF99DB1"/>
    <w:rsid w:val="DEFE1DCA"/>
    <w:rsid w:val="DFFF5091"/>
    <w:rsid w:val="DFFFBD77"/>
    <w:rsid w:val="E5F7DFC7"/>
    <w:rsid w:val="E777F454"/>
    <w:rsid w:val="E7FB0994"/>
    <w:rsid w:val="EAD76042"/>
    <w:rsid w:val="EAFB9EA7"/>
    <w:rsid w:val="ED67391E"/>
    <w:rsid w:val="EE6FBA4B"/>
    <w:rsid w:val="EEF6A5FA"/>
    <w:rsid w:val="EF4B648B"/>
    <w:rsid w:val="EF4FD320"/>
    <w:rsid w:val="EF5FBC32"/>
    <w:rsid w:val="EF75E179"/>
    <w:rsid w:val="EFD76366"/>
    <w:rsid w:val="EFEE2A66"/>
    <w:rsid w:val="EFEFFF01"/>
    <w:rsid w:val="EFF55F15"/>
    <w:rsid w:val="F14F3AAF"/>
    <w:rsid w:val="F1BF13A2"/>
    <w:rsid w:val="F27FE092"/>
    <w:rsid w:val="F34B00B2"/>
    <w:rsid w:val="F3F514E5"/>
    <w:rsid w:val="F576D090"/>
    <w:rsid w:val="F59FAD40"/>
    <w:rsid w:val="F5DFC8F1"/>
    <w:rsid w:val="F6275DF2"/>
    <w:rsid w:val="F66D9DFB"/>
    <w:rsid w:val="F672A465"/>
    <w:rsid w:val="F6FAEBF6"/>
    <w:rsid w:val="F7777137"/>
    <w:rsid w:val="F777AA2F"/>
    <w:rsid w:val="F77BBEC3"/>
    <w:rsid w:val="F7B5840A"/>
    <w:rsid w:val="FAD72FCF"/>
    <w:rsid w:val="FAE7B623"/>
    <w:rsid w:val="FAFF82B7"/>
    <w:rsid w:val="FBB2E78F"/>
    <w:rsid w:val="FBB78293"/>
    <w:rsid w:val="FBE75C44"/>
    <w:rsid w:val="FBF5CA3B"/>
    <w:rsid w:val="FBFC0F5C"/>
    <w:rsid w:val="FBFF42B3"/>
    <w:rsid w:val="FBFFDB1B"/>
    <w:rsid w:val="FBFFFE62"/>
    <w:rsid w:val="FCBFD68D"/>
    <w:rsid w:val="FCDF0E3C"/>
    <w:rsid w:val="FCEC8620"/>
    <w:rsid w:val="FD1B059A"/>
    <w:rsid w:val="FD5F6FD8"/>
    <w:rsid w:val="FD76F97A"/>
    <w:rsid w:val="FDC75639"/>
    <w:rsid w:val="FDE6E6AD"/>
    <w:rsid w:val="FDF73C66"/>
    <w:rsid w:val="FDF7A8AB"/>
    <w:rsid w:val="FE85449A"/>
    <w:rsid w:val="FEFB3EB9"/>
    <w:rsid w:val="FEFD1DAE"/>
    <w:rsid w:val="FEFE71A6"/>
    <w:rsid w:val="FEFFD1F6"/>
    <w:rsid w:val="FF3DBD7E"/>
    <w:rsid w:val="FF5F1F41"/>
    <w:rsid w:val="FF65CFB9"/>
    <w:rsid w:val="FF7B45E9"/>
    <w:rsid w:val="FFA77C84"/>
    <w:rsid w:val="FFB9A619"/>
    <w:rsid w:val="FFBDA3C7"/>
    <w:rsid w:val="FFBDEBA9"/>
    <w:rsid w:val="FFBFE455"/>
    <w:rsid w:val="FFEF5967"/>
    <w:rsid w:val="FFFC0C8B"/>
    <w:rsid w:val="FFFD03E6"/>
    <w:rsid w:val="FFFED918"/>
    <w:rsid w:val="FFFF07E3"/>
    <w:rsid w:val="FFFF1293"/>
    <w:rsid w:val="FFFF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styleId="9">
    <w:name w:val="footnote reference"/>
    <w:basedOn w:val="7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2021-05-19T10:13:00Z</dcterms:created>
  <dc:creator>kkxi</dc:creator>
  <cp:lastModifiedBy>lenovo</cp:lastModifiedBy>
  <dcterms:modified xsi:type="dcterms:W3CDTF">2021-06-08T02:22:04Z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2308FA0A3EBB48FDBA2A1FE7CF871AF7</vt:lpwstr>
  </property>
</Properties>
</file>